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9" w:rsidRPr="00DA5359" w:rsidRDefault="00DA5359" w:rsidP="00DA5359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5359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Родителям о стандарте дошкольного образования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Минобрнауки</w:t>
      </w:r>
      <w:proofErr w:type="spell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Примечание. В соответствии с законом об образовании произошло изменение названия: дошкольное образовательное учреждение теперь образовательная организация.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Зачем нужен стандарт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(далее —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) создан впервые в российской истории.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-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это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совокупность обязательных требований к структуре Программы и ее объему, условиям реализации и результатам освоения Программы.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На основе стандарта разрабатываются сама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используется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для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должен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способствовать повышению социального статуса дошкольного, образования обеспечению равенства возможностей для каждого ребёнка в получении качественного дошкольного образования, и сохранению единства образовательного пространства Российской Федерации относительно уровня дошкольного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ФГОС ДО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разработан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на основе Конституции Российской, Федерации и законодательства Российской Федерации с учётом Конвенции ООН о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ФГОСДО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обязателен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образования, а также может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A5359" w:rsidRPr="00DA5359" w:rsidRDefault="00DA5359" w:rsidP="00DA5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5359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 требованиях к Программе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определены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Так, </w:t>
      </w:r>
      <w:proofErr w:type="spell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определено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,ч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то</w:t>
      </w:r>
      <w:proofErr w:type="spell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Программа может реализовываться в течение всего времени пребывания детей в Организации.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</w:p>
    <w:p w:rsidR="00DA5359" w:rsidRPr="00DA5359" w:rsidRDefault="00DA5359" w:rsidP="00DA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социально-коммуникативное развитие;</w:t>
      </w:r>
    </w:p>
    <w:p w:rsidR="00DA5359" w:rsidRPr="00DA5359" w:rsidRDefault="00DA5359" w:rsidP="00DA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познавательное развитие;</w:t>
      </w:r>
    </w:p>
    <w:p w:rsidR="00DA5359" w:rsidRPr="00DA5359" w:rsidRDefault="00DA5359" w:rsidP="00DA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речевое развитие;</w:t>
      </w:r>
    </w:p>
    <w:p w:rsidR="00DA5359" w:rsidRPr="00DA5359" w:rsidRDefault="00DA5359" w:rsidP="00DA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художественно-эстетическое развитие;</w:t>
      </w:r>
    </w:p>
    <w:p w:rsidR="00DA5359" w:rsidRPr="00DA5359" w:rsidRDefault="00DA5359" w:rsidP="00DA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физическое развитие.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Программа должна состоять из обязательной части и части, формируемой участниками образовательных отношений (педагогами и родителями (законными представителями)). Рекомендуемое соотношение соответственно: 60% и 40%.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Формируемая часть Программы может быть разработана самостоятельно или использованы программы, рекомендованные методическими разработками. При ее разработке должны быть учтены образовательные потребности, интересы и мотивы детей, членов их семей и педагогов.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Если планируется освоение Программы детьми с ограниченными возможностями здоровья, то в неё должно быть включено содержание коррекционной работы и/или инклюзивного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A5359" w:rsidRPr="00DA5359" w:rsidRDefault="00DA5359" w:rsidP="00DA5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5359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 требованиях к условиям реализации Программы</w:t>
      </w:r>
    </w:p>
    <w:p w:rsidR="00DA5359" w:rsidRPr="00DA5359" w:rsidRDefault="00DA5359" w:rsidP="00DA5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5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lastRenderedPageBreak/>
        <w:t xml:space="preserve">Требования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Среди </w:t>
      </w:r>
      <w:r w:rsidRPr="00DA5359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требований к психолого-педагогическим условиям 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и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укреплении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их здоровья, вовлечение семей непосредственно в образовательную деятельность.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«</w:t>
      </w:r>
      <w:proofErr w:type="spell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Санитарно</w:t>
      </w:r>
      <w:proofErr w:type="spell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-э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пидемиологические требования к устройству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Требования к развивающей предметно-пространственной среде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 исходят из того, что она должна обеспечивать реализацию различных образовательных программ, 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lastRenderedPageBreak/>
        <w:t xml:space="preserve">в </w:t>
      </w:r>
      <w:proofErr w:type="spell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т.ч</w:t>
      </w:r>
      <w:proofErr w:type="spell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Требования к кадровому составу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В реализации Программы могут также участвовать научные и иные работники Организации. Для каждой группы детей с ограниченными возможностями здоровья могут быть привлечены дополнительные педагогические работники, имеющие соответствующую квалификацию.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Требования к материально-техническим условиям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– оборудование, оснащение (предметы), оснащенность помещений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,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СанПин</w:t>
      </w:r>
      <w:proofErr w:type="spell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 материально-техническому обеспечению Программы.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i/>
          <w:iCs/>
          <w:color w:val="0000FF"/>
          <w:sz w:val="24"/>
          <w:szCs w:val="24"/>
          <w:lang w:eastAsia="ru-RU"/>
        </w:rPr>
        <w:t>Требования к финансовым условиям</w:t>
      </w: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 реализации основной образовательной программы дошкольного образования заключаются в том, что финансовое обеспечение государственных, муниципальных и частных организаций должно обеспечивать возможность выполнения требований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как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в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обязательной части Программы, так и в части, формируемой участниками образовательного процесса.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 требованиях к результатам освоения Программы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Требования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к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DA5359" w:rsidRPr="00DA5359" w:rsidRDefault="00DA5359" w:rsidP="00DA53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целевые ориентиры образования в младенческом и раннем возрасте;</w:t>
      </w:r>
    </w:p>
    <w:p w:rsidR="00DA5359" w:rsidRPr="00DA5359" w:rsidRDefault="00DA5359" w:rsidP="00DA53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lastRenderedPageBreak/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DA5359" w:rsidRPr="00DA5359" w:rsidRDefault="00DA5359" w:rsidP="00DA5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5359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О требованиях к работе с родителями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В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сформулированы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и требования по взаимодействию Организации с родителями.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Подчеркнуто, что одним из принципов дошкольного образования является сотрудничество Организации с семьёй, а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 является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Одним из принципов построения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 является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Среди задач, решаемых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, –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объединение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В соответствии с ФГОС </w:t>
      </w:r>
      <w:proofErr w:type="gramStart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ДО</w:t>
      </w:r>
      <w:proofErr w:type="gramEnd"/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Организация обязана: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обеспечить открытость дошкольного образования;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lastRenderedPageBreak/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DA5359" w:rsidRPr="00DA5359" w:rsidRDefault="00DA5359" w:rsidP="00DA5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DA5359" w:rsidRPr="00DA5359" w:rsidRDefault="00DA5359" w:rsidP="00DA535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A5359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СТАТЬЮ ПОДГОТОВИЛА ЗАМ. ЗАВ. ПО УВР КОСАЧЕВА Е.Д.</w:t>
      </w:r>
    </w:p>
    <w:p w:rsidR="00601EB1" w:rsidRDefault="00601EB1" w:rsidP="00DA5359"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75"/>
    <w:multiLevelType w:val="multilevel"/>
    <w:tmpl w:val="784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E4A5C"/>
    <w:multiLevelType w:val="multilevel"/>
    <w:tmpl w:val="E80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9331D"/>
    <w:multiLevelType w:val="multilevel"/>
    <w:tmpl w:val="31E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4"/>
    <w:rsid w:val="00601EB1"/>
    <w:rsid w:val="00B26C24"/>
    <w:rsid w:val="00DA5359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2018-02-22T11:24:00Z</dcterms:created>
  <dcterms:modified xsi:type="dcterms:W3CDTF">2018-02-22T11:25:00Z</dcterms:modified>
</cp:coreProperties>
</file>