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3B" w:rsidRDefault="0016363B" w:rsidP="00431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363B" w:rsidRDefault="0016363B" w:rsidP="00431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52309" cy="8734425"/>
            <wp:effectExtent l="0" t="0" r="0" b="0"/>
            <wp:docPr id="1" name="Рисунок 1" descr="C:\Users\Елена\Documents\Scanned Documents\Рисунок (3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Рисунок (39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644" cy="873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3B" w:rsidRDefault="0016363B" w:rsidP="00431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17C7" w:rsidRDefault="00E617C7" w:rsidP="0016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Аналитическая часть</w:t>
      </w:r>
    </w:p>
    <w:p w:rsidR="00E617C7" w:rsidRDefault="00E617C7" w:rsidP="00E61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17C7" w:rsidRPr="00F81EA0" w:rsidRDefault="00E617C7" w:rsidP="00F81EA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81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образовательного учреждения</w:t>
      </w: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 бюджетное дошкольное образовательное учреждение «Детский сад общеразвивающего вида  № 25 «Теремок» с приоритетным осуществлением физического направления развития воспитанников» города Невинномысска функционирует с 1970 года на основе Устава № 1054 зарегистрированного  от 25.12. 2015 г., и лицензии № 4937 от 12 июля 2016г.  Местонахождение МБДОУ: Российская Федерация, Ставропольский край, г. Невинномысск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адрес: 357118 Ставропольский край, г. Невинномысск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Северная 11 –а.</w:t>
      </w:r>
    </w:p>
    <w:p w:rsidR="00E617C7" w:rsidRDefault="00E617C7" w:rsidP="00E6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dc</w:t>
        </w:r>
        <w:r>
          <w:rPr>
            <w:rStyle w:val="a4"/>
            <w:rFonts w:ascii="Times New Roman" w:hAnsi="Times New Roman"/>
            <w:sz w:val="28"/>
            <w:szCs w:val="28"/>
          </w:rPr>
          <w:t>25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nev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617C7" w:rsidRDefault="00E617C7" w:rsidP="00E6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ДОУ: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nevinsk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E617C7" w:rsidRDefault="00E617C7" w:rsidP="00E617C7">
      <w:pPr>
        <w:tabs>
          <w:tab w:val="left" w:pos="210"/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является юридическим лицом, имеет самостоятельный баланс, счета, открываемые в соответствие с Бюджетным кодексом Российской Федерации и иные счета в иностранной валюте, штампы, бланки со своим наименованием, имущество необходимое для осуществления своих функций.</w:t>
      </w:r>
    </w:p>
    <w:p w:rsidR="00E617C7" w:rsidRDefault="00E617C7" w:rsidP="00E617C7">
      <w:pPr>
        <w:tabs>
          <w:tab w:val="left" w:pos="210"/>
          <w:tab w:val="left" w:pos="42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Учредителем учреждения является муниципальное образование городской округ – 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Невинномысск,  Ставропольского  края, в лице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администрации города  Невинномысска  Ставропольского края с 2013г.</w:t>
      </w:r>
    </w:p>
    <w:p w:rsidR="00E617C7" w:rsidRDefault="00E617C7" w:rsidP="00E617C7">
      <w:pPr>
        <w:tabs>
          <w:tab w:val="left" w:pos="210"/>
          <w:tab w:val="left" w:pos="421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Режим работы детского сада пятидневная рабочая  неделя;</w:t>
      </w:r>
    </w:p>
    <w:p w:rsidR="00E617C7" w:rsidRDefault="00E617C7" w:rsidP="00E617C7">
      <w:pPr>
        <w:tabs>
          <w:tab w:val="left" w:pos="210"/>
          <w:tab w:val="left" w:pos="42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Длительность рабочего дня 12 (двенадцать) часов, с 7.00 до 19.00 часов;</w:t>
      </w:r>
    </w:p>
    <w:p w:rsidR="00E617C7" w:rsidRDefault="00E617C7" w:rsidP="00E617C7">
      <w:pPr>
        <w:tabs>
          <w:tab w:val="left" w:pos="210"/>
          <w:tab w:val="left" w:pos="4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Выходные: суббота, воскресенье и праздничные дни.</w:t>
      </w:r>
    </w:p>
    <w:p w:rsidR="00E617C7" w:rsidRDefault="00A65077" w:rsidP="00E6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Мощность МБДОУ: плановая – 241</w:t>
      </w:r>
      <w:r w:rsidR="00E617C7">
        <w:rPr>
          <w:rFonts w:ascii="Times New Roman" w:hAnsi="Times New Roman"/>
          <w:sz w:val="28"/>
          <w:szCs w:val="28"/>
        </w:rPr>
        <w:t xml:space="preserve">  фактически  - 237 воспитанников  в возрасте от 1,5 до 8лет.</w:t>
      </w:r>
    </w:p>
    <w:p w:rsidR="00E617C7" w:rsidRDefault="00E617C7" w:rsidP="00E6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пребывают  237человек.</w:t>
      </w:r>
    </w:p>
    <w:p w:rsidR="00E617C7" w:rsidRDefault="00E617C7" w:rsidP="00E6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возрастных групп  -11</w:t>
      </w: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ДОУ воспитанниками осуществляется по заявлению</w:t>
      </w:r>
    </w:p>
    <w:p w:rsidR="00E617C7" w:rsidRDefault="00E617C7" w:rsidP="00E61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родителей и направлениям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города Невинномысска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является юридическим лицом и</w:t>
      </w:r>
    </w:p>
    <w:p w:rsidR="00E617C7" w:rsidRDefault="00E617C7" w:rsidP="00E61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приобретает право на ведение уставной финансово-хозяйственной деятельности, направленной на осуществление образовательного процесса,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E617C7" w:rsidRDefault="00E617C7" w:rsidP="00E61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момента его регистрации в органе государственной регистрации юридических лиц города Невинномысска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17C7" w:rsidRPr="00E617C7" w:rsidRDefault="00E617C7" w:rsidP="00E61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Образовательное учреждение осуществляет ведение бухгалтерского учета и предоставляет информацию о своей деятельности органам государственной статистики и налоговым органам, Учредителю, Администрации, Комитету по имуществу города в соответствии с законодательством Российской Федерации. </w:t>
      </w: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Нормативно-правовую базу организации образовательной, правовой и хозяйственно-экономической деятельности МБДОУ №25 составляют законодательные акты, соответствующие требованиям современного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законодательства и номенклатуры дел.</w:t>
      </w: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Группы в МБДОУ укомплектованы полностью в соответствии с санитарно-гигиеническими нормами. МБДОУ зарегистрировано и функционирует в соответствии с нормативными документами в сфере образования Российской Федерации.</w:t>
      </w: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Анализ системы управления МБДОУ</w:t>
      </w:r>
    </w:p>
    <w:p w:rsidR="00E617C7" w:rsidRDefault="00E617C7" w:rsidP="00E617C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Управление МБДОУ осуществляется в соответствии с Федеральным Законом «Об образовании в Российской Федерации» на основе принципов единоначалия и коллегиальности, обеспечивающих государственно-общественный характер управления</w:t>
      </w: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Общественный характер управления МБДОУ обеспечивают: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Педагогический Совет МБДОУ.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Общее собрание коллектива МБДОУ;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Управляющий Совет МБДОУ - высший представительный органом самоуправления МБДОУ, состоит из представителей и участников образовательного процесса: родителей (законных представителей) воспитанников работников МБДОУ;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Таким образом, в МБДОУ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Совет трудового коллектива.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Отношения между МБДОУ и управлением образования администрации города Невинномысска, определяются действующим законодательством РФ, нормативно-правовыми документами органов государственной власти, местного самоуправления и Уставом.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Отношения МБДОУ с родителями (законными представителями) воспитанников регулируются в порядке, установленном Федеральным Законом «Об образовании в Российской Федерации» и Уставом. 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Анализ результатов основной образовательной программы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Анализ основной образовательной программы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Образовательная деятельность в МБДОУ строится в соответствии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нормативно-правовыми документами:</w:t>
      </w:r>
    </w:p>
    <w:p w:rsidR="00667514" w:rsidRPr="00667514" w:rsidRDefault="00667514" w:rsidP="00667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t>В МБДОУ № 25 г. Невинномысска  реализуются:</w:t>
      </w:r>
    </w:p>
    <w:p w:rsidR="00EA6FB6" w:rsidRDefault="00667514" w:rsidP="00F81EA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EA0">
        <w:rPr>
          <w:rFonts w:ascii="Times New Roman" w:hAnsi="Times New Roman"/>
          <w:color w:val="000000"/>
          <w:sz w:val="28"/>
          <w:szCs w:val="28"/>
        </w:rPr>
        <w:t>Основная образовательная про</w:t>
      </w:r>
      <w:r w:rsidR="00EA6FB6">
        <w:rPr>
          <w:rFonts w:ascii="Times New Roman" w:hAnsi="Times New Roman"/>
          <w:color w:val="000000"/>
          <w:sz w:val="28"/>
          <w:szCs w:val="28"/>
        </w:rPr>
        <w:t>грамма дошкольного образования,</w:t>
      </w:r>
    </w:p>
    <w:p w:rsidR="00667514" w:rsidRPr="00EA6FB6" w:rsidRDefault="00667514" w:rsidP="00EA6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A6FB6">
        <w:rPr>
          <w:rFonts w:ascii="Times New Roman" w:hAnsi="Times New Roman"/>
          <w:color w:val="000000"/>
          <w:sz w:val="28"/>
          <w:szCs w:val="28"/>
        </w:rPr>
        <w:t>разработана</w:t>
      </w:r>
      <w:proofErr w:type="gramEnd"/>
      <w:r w:rsidRPr="00EA6FB6">
        <w:rPr>
          <w:rFonts w:ascii="Times New Roman" w:hAnsi="Times New Roman"/>
          <w:color w:val="000000"/>
          <w:sz w:val="28"/>
          <w:szCs w:val="28"/>
        </w:rPr>
        <w:t xml:space="preserve"> с учётом Примерной основной образовательной Программы, </w:t>
      </w:r>
      <w:r w:rsidR="0043142D" w:rsidRPr="00EA6FB6">
        <w:rPr>
          <w:rFonts w:ascii="Times New Roman" w:hAnsi="Times New Roman"/>
          <w:color w:val="000000"/>
          <w:sz w:val="28"/>
          <w:szCs w:val="28"/>
        </w:rPr>
        <w:t>одобренной</w:t>
      </w:r>
      <w:r w:rsidRPr="00EA6FB6">
        <w:rPr>
          <w:rFonts w:ascii="Times New Roman" w:hAnsi="Times New Roman"/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20.05.2015 г. № 2/15).</w:t>
      </w:r>
    </w:p>
    <w:p w:rsidR="00667514" w:rsidRPr="00667514" w:rsidRDefault="00667514" w:rsidP="00667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lastRenderedPageBreak/>
        <w:t>Обязательная часть Программы разработана на основе образовательной программы под редакцией Н.Е.,</w:t>
      </w:r>
      <w:proofErr w:type="spellStart"/>
      <w:r w:rsidRPr="00667514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667514">
        <w:rPr>
          <w:rFonts w:ascii="Times New Roman" w:hAnsi="Times New Roman"/>
          <w:color w:val="000000"/>
          <w:sz w:val="28"/>
          <w:szCs w:val="28"/>
        </w:rPr>
        <w:t>, Т</w:t>
      </w:r>
      <w:r w:rsidR="00F81EA0">
        <w:rPr>
          <w:rFonts w:ascii="Times New Roman" w:hAnsi="Times New Roman"/>
          <w:color w:val="000000"/>
          <w:sz w:val="28"/>
          <w:szCs w:val="28"/>
        </w:rPr>
        <w:t>.С. Комаровой, М.А. Васильевой «</w:t>
      </w:r>
      <w:r w:rsidRPr="00667514">
        <w:rPr>
          <w:rFonts w:ascii="Times New Roman" w:hAnsi="Times New Roman"/>
          <w:color w:val="000000"/>
          <w:sz w:val="28"/>
          <w:szCs w:val="28"/>
        </w:rPr>
        <w:t>О</w:t>
      </w:r>
      <w:r w:rsidR="00F81EA0">
        <w:rPr>
          <w:rFonts w:ascii="Times New Roman" w:hAnsi="Times New Roman"/>
          <w:color w:val="000000"/>
          <w:sz w:val="28"/>
          <w:szCs w:val="28"/>
        </w:rPr>
        <w:t>т рождения до школы»</w:t>
      </w:r>
      <w:r w:rsidRPr="00667514">
        <w:rPr>
          <w:rFonts w:ascii="Times New Roman" w:hAnsi="Times New Roman"/>
          <w:color w:val="000000"/>
          <w:sz w:val="28"/>
          <w:szCs w:val="28"/>
        </w:rPr>
        <w:t>, Москва, 2018 г.</w:t>
      </w:r>
    </w:p>
    <w:p w:rsidR="00F81EA0" w:rsidRDefault="00667514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667514">
        <w:rPr>
          <w:rFonts w:ascii="Times New Roman" w:hAnsi="Times New Roman"/>
          <w:color w:val="000000"/>
          <w:sz w:val="28"/>
          <w:szCs w:val="28"/>
        </w:rPr>
        <w:t>часть, формируемую участниками образовательного процесса включены</w:t>
      </w:r>
      <w:proofErr w:type="gramEnd"/>
      <w:r w:rsidRPr="00667514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F81EA0">
        <w:rPr>
          <w:rFonts w:ascii="Times New Roman" w:hAnsi="Times New Roman"/>
          <w:color w:val="000000"/>
          <w:sz w:val="28"/>
          <w:szCs w:val="28"/>
        </w:rPr>
        <w:t>ледующие парциальные программы:</w:t>
      </w:r>
    </w:p>
    <w:p w:rsidR="00F81EA0" w:rsidRDefault="00667514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t>1. Парциальная программа «Юный эколог» С.Н. Николаева,- Москва, 2016</w:t>
      </w:r>
      <w:r w:rsidR="0043142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667514">
        <w:rPr>
          <w:rFonts w:ascii="Times New Roman" w:hAnsi="Times New Roman"/>
          <w:color w:val="000000"/>
          <w:sz w:val="28"/>
          <w:szCs w:val="28"/>
        </w:rPr>
        <w:t xml:space="preserve"> (с 3 до 7 лет).</w:t>
      </w:r>
    </w:p>
    <w:p w:rsidR="00F81EA0" w:rsidRDefault="00667514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t xml:space="preserve">2. Программа «Основы безопасности детей дошкольного возраста» Авдеева Н.Н., Князева О.Л., </w:t>
      </w:r>
      <w:proofErr w:type="spellStart"/>
      <w:r w:rsidRPr="00667514">
        <w:rPr>
          <w:rFonts w:ascii="Times New Roman" w:hAnsi="Times New Roman"/>
          <w:color w:val="000000"/>
          <w:sz w:val="28"/>
          <w:szCs w:val="28"/>
        </w:rPr>
        <w:t>Стеркина</w:t>
      </w:r>
      <w:proofErr w:type="spellEnd"/>
      <w:r w:rsidRPr="00667514">
        <w:rPr>
          <w:rFonts w:ascii="Times New Roman" w:hAnsi="Times New Roman"/>
          <w:color w:val="000000"/>
          <w:sz w:val="28"/>
          <w:szCs w:val="28"/>
        </w:rPr>
        <w:t xml:space="preserve"> Р.Б., СПБ</w:t>
      </w:r>
      <w:proofErr w:type="gramStart"/>
      <w:r w:rsidRPr="00667514">
        <w:rPr>
          <w:rFonts w:ascii="Times New Roman" w:hAnsi="Times New Roman"/>
          <w:color w:val="000000"/>
          <w:sz w:val="28"/>
          <w:szCs w:val="28"/>
        </w:rPr>
        <w:t>.: «</w:t>
      </w:r>
      <w:proofErr w:type="gramEnd"/>
      <w:r w:rsidRPr="00667514">
        <w:rPr>
          <w:rFonts w:ascii="Times New Roman" w:hAnsi="Times New Roman"/>
          <w:color w:val="000000"/>
          <w:sz w:val="28"/>
          <w:szCs w:val="28"/>
        </w:rPr>
        <w:t xml:space="preserve">ДЕТСТВО – </w:t>
      </w:r>
      <w:r w:rsidR="00F81EA0">
        <w:rPr>
          <w:rFonts w:ascii="Times New Roman" w:hAnsi="Times New Roman"/>
          <w:color w:val="000000"/>
          <w:sz w:val="28"/>
          <w:szCs w:val="28"/>
        </w:rPr>
        <w:t>ПРЕСС», 2013 г. (с 4 до 7 лет).</w:t>
      </w:r>
    </w:p>
    <w:p w:rsidR="00F81EA0" w:rsidRDefault="00667514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t>3. Программа «Региональная культура, как средство патриотического воспитания детей дошкольного возраста» Р.М. Литвинова,- С. 2016</w:t>
      </w:r>
      <w:r w:rsidR="0043142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667514">
        <w:rPr>
          <w:rFonts w:ascii="Times New Roman" w:hAnsi="Times New Roman"/>
          <w:color w:val="000000"/>
          <w:sz w:val="28"/>
          <w:szCs w:val="28"/>
        </w:rPr>
        <w:t xml:space="preserve"> (с 3</w:t>
      </w:r>
      <w:r w:rsidR="00F81EA0">
        <w:rPr>
          <w:rFonts w:ascii="Times New Roman" w:hAnsi="Times New Roman"/>
          <w:color w:val="000000"/>
          <w:sz w:val="28"/>
          <w:szCs w:val="28"/>
        </w:rPr>
        <w:t xml:space="preserve"> до 7 лет).</w:t>
      </w:r>
    </w:p>
    <w:p w:rsidR="00F81EA0" w:rsidRDefault="00667514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514">
        <w:rPr>
          <w:rFonts w:ascii="Times New Roman" w:hAnsi="Times New Roman"/>
          <w:color w:val="000000"/>
          <w:sz w:val="28"/>
          <w:szCs w:val="28"/>
        </w:rPr>
        <w:t>Камертон программа музыкального образования детей раннего и дошкольного возраста, З.П. Костин</w:t>
      </w:r>
      <w:r w:rsidR="00F81EA0">
        <w:rPr>
          <w:rFonts w:ascii="Times New Roman" w:hAnsi="Times New Roman"/>
          <w:color w:val="000000"/>
          <w:sz w:val="28"/>
          <w:szCs w:val="28"/>
        </w:rPr>
        <w:t>а,-</w:t>
      </w:r>
      <w:r w:rsidR="004314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EA0">
        <w:rPr>
          <w:rFonts w:ascii="Times New Roman" w:hAnsi="Times New Roman"/>
          <w:color w:val="000000"/>
          <w:sz w:val="28"/>
          <w:szCs w:val="28"/>
        </w:rPr>
        <w:t>М</w:t>
      </w:r>
      <w:r w:rsidR="0043142D">
        <w:rPr>
          <w:rFonts w:ascii="Times New Roman" w:hAnsi="Times New Roman"/>
          <w:color w:val="000000"/>
          <w:sz w:val="28"/>
          <w:szCs w:val="28"/>
        </w:rPr>
        <w:t>.</w:t>
      </w:r>
      <w:r w:rsidR="00F81EA0">
        <w:rPr>
          <w:rFonts w:ascii="Times New Roman" w:hAnsi="Times New Roman"/>
          <w:color w:val="000000"/>
          <w:sz w:val="28"/>
          <w:szCs w:val="28"/>
        </w:rPr>
        <w:t>,2018</w:t>
      </w:r>
      <w:r w:rsidR="0043142D">
        <w:rPr>
          <w:rFonts w:ascii="Times New Roman" w:hAnsi="Times New Roman"/>
          <w:color w:val="000000"/>
          <w:sz w:val="28"/>
          <w:szCs w:val="28"/>
        </w:rPr>
        <w:t>г.</w:t>
      </w:r>
      <w:r w:rsidR="00F81EA0">
        <w:rPr>
          <w:rFonts w:ascii="Times New Roman" w:hAnsi="Times New Roman"/>
          <w:color w:val="000000"/>
          <w:sz w:val="28"/>
          <w:szCs w:val="28"/>
        </w:rPr>
        <w:t xml:space="preserve"> (с 1 года  до 3 лет).</w:t>
      </w:r>
    </w:p>
    <w:p w:rsidR="0043142D" w:rsidRDefault="00667514" w:rsidP="0043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67514">
        <w:rPr>
          <w:rFonts w:ascii="Times New Roman" w:hAnsi="Times New Roman"/>
          <w:color w:val="000000"/>
          <w:sz w:val="28"/>
          <w:szCs w:val="28"/>
        </w:rPr>
        <w:t>Для детей с ОНР (общим недоразвитием  речи), посещающих группы комбинированной направленности, дополнительно к основной образовательной программе дошкольного образования реализуется  адаптированная  образовательная программа дошкольного образования по организации коррекционно-развивающей работы для детей с ОНР с 5 д</w:t>
      </w:r>
      <w:r w:rsidR="0043142D">
        <w:rPr>
          <w:rFonts w:ascii="Times New Roman" w:hAnsi="Times New Roman"/>
          <w:color w:val="000000"/>
          <w:sz w:val="28"/>
          <w:szCs w:val="28"/>
        </w:rPr>
        <w:t>о 7 лет, разработана на основе к</w:t>
      </w:r>
      <w:r w:rsidRPr="00667514">
        <w:rPr>
          <w:rFonts w:ascii="Times New Roman" w:hAnsi="Times New Roman"/>
          <w:color w:val="000000"/>
          <w:sz w:val="28"/>
          <w:szCs w:val="28"/>
        </w:rPr>
        <w:t>омплексной образовательной программы дошкольного образования для детей с тяжелыми нарушениями речи (общим недоразвитием речи) с 3 до 7 лет, под</w:t>
      </w:r>
      <w:proofErr w:type="gramEnd"/>
      <w:r w:rsidRPr="00667514">
        <w:rPr>
          <w:rFonts w:ascii="Times New Roman" w:hAnsi="Times New Roman"/>
          <w:color w:val="000000"/>
          <w:sz w:val="28"/>
          <w:szCs w:val="28"/>
        </w:rPr>
        <w:t xml:space="preserve"> редакцией Н.В. </w:t>
      </w:r>
      <w:proofErr w:type="spellStart"/>
      <w:r w:rsidRPr="00667514">
        <w:rPr>
          <w:rFonts w:ascii="Times New Roman" w:hAnsi="Times New Roman"/>
          <w:color w:val="000000"/>
          <w:sz w:val="28"/>
          <w:szCs w:val="28"/>
        </w:rPr>
        <w:t>Н</w:t>
      </w:r>
      <w:r w:rsidR="00F81EA0">
        <w:rPr>
          <w:rFonts w:ascii="Times New Roman" w:hAnsi="Times New Roman"/>
          <w:color w:val="000000"/>
          <w:sz w:val="28"/>
          <w:szCs w:val="28"/>
        </w:rPr>
        <w:t>ищевой</w:t>
      </w:r>
      <w:proofErr w:type="spellEnd"/>
      <w:r w:rsidR="00F81EA0">
        <w:rPr>
          <w:rFonts w:ascii="Times New Roman" w:hAnsi="Times New Roman"/>
          <w:color w:val="000000"/>
          <w:sz w:val="28"/>
          <w:szCs w:val="28"/>
        </w:rPr>
        <w:t>, СПБ Детство-пресс 2016</w:t>
      </w:r>
      <w:r w:rsidR="0043142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F81EA0">
        <w:rPr>
          <w:rFonts w:ascii="Times New Roman" w:hAnsi="Times New Roman"/>
          <w:color w:val="000000"/>
          <w:sz w:val="28"/>
          <w:szCs w:val="28"/>
        </w:rPr>
        <w:t>.</w:t>
      </w:r>
    </w:p>
    <w:p w:rsidR="00246DB2" w:rsidRPr="0043142D" w:rsidRDefault="00667514" w:rsidP="0043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42D">
        <w:rPr>
          <w:rFonts w:ascii="Times New Roman" w:hAnsi="Times New Roman"/>
          <w:color w:val="000000"/>
          <w:sz w:val="28"/>
          <w:szCs w:val="28"/>
        </w:rPr>
        <w:t>Адаптированная  основная образо</w:t>
      </w:r>
      <w:r w:rsidR="00246DB2" w:rsidRPr="0043142D">
        <w:rPr>
          <w:rFonts w:ascii="Times New Roman" w:hAnsi="Times New Roman"/>
          <w:color w:val="000000"/>
          <w:sz w:val="28"/>
          <w:szCs w:val="28"/>
        </w:rPr>
        <w:t xml:space="preserve">вательная программа </w:t>
      </w:r>
      <w:proofErr w:type="gramStart"/>
      <w:r w:rsidR="00246DB2" w:rsidRPr="0043142D">
        <w:rPr>
          <w:rFonts w:ascii="Times New Roman" w:hAnsi="Times New Roman"/>
          <w:color w:val="000000"/>
          <w:sz w:val="28"/>
          <w:szCs w:val="28"/>
        </w:rPr>
        <w:t>дошкольного</w:t>
      </w:r>
      <w:proofErr w:type="gramEnd"/>
    </w:p>
    <w:p w:rsidR="00246DB2" w:rsidRPr="0043142D" w:rsidRDefault="00667514" w:rsidP="0043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6DB2">
        <w:rPr>
          <w:rFonts w:ascii="Times New Roman" w:hAnsi="Times New Roman"/>
          <w:color w:val="000000"/>
          <w:sz w:val="28"/>
          <w:szCs w:val="28"/>
        </w:rPr>
        <w:t>образования для детей с задержкой психического развития с 5 до 7 лет, разработана на основе Примерной адаптированной основной образовательной программы дошкольного образования детей с задержкой психического развития, одобрена решением федерального учебно-методического объединения по общему образованию (протокол № 6/17 от 07.12.2017 г</w:t>
      </w:r>
      <w:r w:rsidR="0043142D">
        <w:rPr>
          <w:rFonts w:ascii="Times New Roman" w:hAnsi="Times New Roman"/>
          <w:color w:val="000000"/>
          <w:sz w:val="28"/>
          <w:szCs w:val="28"/>
        </w:rPr>
        <w:t xml:space="preserve">.) </w:t>
      </w:r>
      <w:r w:rsidRPr="0043142D">
        <w:rPr>
          <w:rFonts w:ascii="Times New Roman" w:hAnsi="Times New Roman"/>
          <w:color w:val="000000"/>
          <w:sz w:val="28"/>
          <w:szCs w:val="28"/>
        </w:rPr>
        <w:t xml:space="preserve">Обязательная часть Программы </w:t>
      </w:r>
      <w:r w:rsidR="0043142D" w:rsidRPr="0043142D">
        <w:rPr>
          <w:rFonts w:ascii="Times New Roman" w:hAnsi="Times New Roman"/>
          <w:color w:val="000000"/>
          <w:sz w:val="28"/>
          <w:szCs w:val="28"/>
        </w:rPr>
        <w:t xml:space="preserve">разработана на основе программы </w:t>
      </w:r>
      <w:r w:rsidRPr="0043142D">
        <w:rPr>
          <w:rFonts w:ascii="Times New Roman" w:hAnsi="Times New Roman"/>
          <w:color w:val="000000"/>
          <w:sz w:val="28"/>
          <w:szCs w:val="28"/>
        </w:rPr>
        <w:t>воспитания и обучения детей дошкольного возраста с з</w:t>
      </w:r>
      <w:r w:rsidR="0043142D" w:rsidRPr="0043142D">
        <w:rPr>
          <w:rFonts w:ascii="Times New Roman" w:hAnsi="Times New Roman"/>
          <w:color w:val="000000"/>
          <w:sz w:val="28"/>
          <w:szCs w:val="28"/>
        </w:rPr>
        <w:t xml:space="preserve">адержкой психического развития, </w:t>
      </w:r>
      <w:r w:rsidRPr="0043142D">
        <w:rPr>
          <w:rFonts w:ascii="Times New Roman" w:hAnsi="Times New Roman"/>
          <w:color w:val="000000"/>
          <w:sz w:val="28"/>
          <w:szCs w:val="28"/>
        </w:rPr>
        <w:t>Л.Ф.</w:t>
      </w:r>
      <w:proofErr w:type="gramEnd"/>
      <w:r w:rsidRPr="0043142D">
        <w:rPr>
          <w:rFonts w:ascii="Times New Roman" w:hAnsi="Times New Roman"/>
          <w:color w:val="000000"/>
          <w:sz w:val="28"/>
          <w:szCs w:val="28"/>
        </w:rPr>
        <w:t xml:space="preserve"> Сербина, Л.В. Шевченко, Т.Н. Пивоварова,       г. Невинномысск, 2018 г.</w:t>
      </w:r>
    </w:p>
    <w:p w:rsidR="00667514" w:rsidRPr="00667514" w:rsidRDefault="00667514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667514">
        <w:rPr>
          <w:rFonts w:ascii="Times New Roman" w:hAnsi="Times New Roman"/>
          <w:color w:val="000000"/>
          <w:sz w:val="28"/>
          <w:szCs w:val="28"/>
        </w:rPr>
        <w:t>часть, формируемую участниками образовательного процесса включены</w:t>
      </w:r>
      <w:proofErr w:type="gramEnd"/>
      <w:r w:rsidRPr="00667514">
        <w:rPr>
          <w:rFonts w:ascii="Times New Roman" w:hAnsi="Times New Roman"/>
          <w:color w:val="000000"/>
          <w:sz w:val="28"/>
          <w:szCs w:val="28"/>
        </w:rPr>
        <w:t xml:space="preserve"> следующие парциальные программы:</w:t>
      </w:r>
    </w:p>
    <w:p w:rsidR="00667514" w:rsidRPr="00667514" w:rsidRDefault="0043142D" w:rsidP="00667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67514" w:rsidRPr="00667514">
        <w:rPr>
          <w:rFonts w:ascii="Times New Roman" w:hAnsi="Times New Roman"/>
          <w:color w:val="000000"/>
          <w:sz w:val="28"/>
          <w:szCs w:val="28"/>
        </w:rPr>
        <w:t xml:space="preserve">1. Программа «Основы безопасности детей дошкольного возраста» Авдеева Н.Н., Князева О.Л., </w:t>
      </w:r>
      <w:proofErr w:type="spellStart"/>
      <w:r w:rsidR="00667514" w:rsidRPr="00667514">
        <w:rPr>
          <w:rFonts w:ascii="Times New Roman" w:hAnsi="Times New Roman"/>
          <w:color w:val="000000"/>
          <w:sz w:val="28"/>
          <w:szCs w:val="28"/>
        </w:rPr>
        <w:t>Стеркина</w:t>
      </w:r>
      <w:proofErr w:type="spellEnd"/>
      <w:r w:rsidR="00667514" w:rsidRPr="00667514">
        <w:rPr>
          <w:rFonts w:ascii="Times New Roman" w:hAnsi="Times New Roman"/>
          <w:color w:val="000000"/>
          <w:sz w:val="28"/>
          <w:szCs w:val="28"/>
        </w:rPr>
        <w:t xml:space="preserve"> Р.Б., СПБ</w:t>
      </w:r>
      <w:proofErr w:type="gramStart"/>
      <w:r w:rsidR="00667514" w:rsidRPr="00667514">
        <w:rPr>
          <w:rFonts w:ascii="Times New Roman" w:hAnsi="Times New Roman"/>
          <w:color w:val="000000"/>
          <w:sz w:val="28"/>
          <w:szCs w:val="28"/>
        </w:rPr>
        <w:t>.: «</w:t>
      </w:r>
      <w:proofErr w:type="gramEnd"/>
      <w:r w:rsidR="00667514" w:rsidRPr="00667514">
        <w:rPr>
          <w:rFonts w:ascii="Times New Roman" w:hAnsi="Times New Roman"/>
          <w:color w:val="000000"/>
          <w:sz w:val="28"/>
          <w:szCs w:val="28"/>
        </w:rPr>
        <w:t>ДЕТСТВО – ПРЕСС», 2013 г. (с 4 до 7 лет).</w:t>
      </w:r>
    </w:p>
    <w:p w:rsidR="00E617C7" w:rsidRDefault="00667514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t>2. Программа «Региональная культура, как средство патриотического воспитания детей дошкольного возраста» Р.М. Литвинова,- С. 2016</w:t>
      </w:r>
      <w:r w:rsidR="0043142D">
        <w:rPr>
          <w:rFonts w:ascii="Times New Roman" w:hAnsi="Times New Roman"/>
          <w:color w:val="000000"/>
          <w:sz w:val="28"/>
          <w:szCs w:val="28"/>
        </w:rPr>
        <w:t>г.</w:t>
      </w:r>
      <w:r w:rsidRPr="00667514">
        <w:rPr>
          <w:rFonts w:ascii="Times New Roman" w:hAnsi="Times New Roman"/>
          <w:color w:val="000000"/>
          <w:sz w:val="28"/>
          <w:szCs w:val="28"/>
        </w:rPr>
        <w:t xml:space="preserve"> (с 3 до 7 лет).</w:t>
      </w:r>
      <w:r w:rsidR="00E617C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обязательной части Программы состоит не менее 60% от ее общего объема; части, формируемой участниками образовательных отношений, не более 40%. Оценка индивидуального развития дошкольников показала, что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прослеживается динамика в развитии, и это совпало с прогнозом развития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каждому воспитаннику.</w:t>
      </w:r>
    </w:p>
    <w:p w:rsidR="00E617C7" w:rsidRDefault="00E617C7" w:rsidP="0066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Программы, реализуемые в МБДОУ, скоординированы таким образом, что</w:t>
      </w:r>
      <w:r w:rsidR="006675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целостность педагогического процесса обеспечивается полностью.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7C7" w:rsidRDefault="00246DB2" w:rsidP="00246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3.1 </w:t>
      </w:r>
      <w:r w:rsidR="00E617C7">
        <w:rPr>
          <w:rFonts w:ascii="Times New Roman" w:hAnsi="Times New Roman"/>
          <w:b/>
          <w:bCs/>
          <w:iCs/>
          <w:color w:val="000000"/>
          <w:sz w:val="28"/>
          <w:szCs w:val="28"/>
        </w:rPr>
        <w:t>Анализ качества подготовки воспитанников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7C7" w:rsidRDefault="00E617C7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построения индивидуальной траектории развития каждого ребенка проведена оценка индивидуального развития детей дошкольного возраста. Оценка индивидуального развития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246DB2" w:rsidRDefault="00246DB2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7C7">
        <w:rPr>
          <w:rFonts w:ascii="Times New Roman" w:hAnsi="Times New Roman"/>
          <w:color w:val="000000"/>
          <w:sz w:val="28"/>
          <w:szCs w:val="28"/>
        </w:rPr>
        <w:t>Мониторинг в форме наблюдения проводится на протяжении всего учебного года во всех возрастных группах. Выявленные показатели развития каждого ре</w:t>
      </w:r>
      <w:r>
        <w:rPr>
          <w:rFonts w:ascii="Times New Roman" w:hAnsi="Times New Roman"/>
          <w:color w:val="000000"/>
          <w:sz w:val="28"/>
          <w:szCs w:val="28"/>
        </w:rPr>
        <w:t xml:space="preserve">бенка фиксировались педагогом. </w:t>
      </w:r>
    </w:p>
    <w:p w:rsidR="00E617C7" w:rsidRDefault="00E617C7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качестве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показателей оценки развития личности ребенка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выделялись внешние (наблюдаемые) проявления в поведении, деятельности, взаимодействии ребенка со сверстниками и взрослыми, которые отражают его развитие на каждом возрастном этапе и, следовательно, на протяжении всего дошкольного возраста. Общая картина по ДОУ (группе) позволила выделить детей, которые нуждаются в особом внимании педагога и в отношении которых необходимо скорректировать способы взаимодействия. </w:t>
      </w:r>
    </w:p>
    <w:p w:rsidR="00E617C7" w:rsidRDefault="00E617C7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Результат </w:t>
      </w:r>
      <w:r>
        <w:rPr>
          <w:rFonts w:ascii="Times New Roman" w:hAnsi="Times New Roman"/>
          <w:color w:val="000000"/>
          <w:sz w:val="28"/>
          <w:szCs w:val="28"/>
        </w:rPr>
        <w:t xml:space="preserve">как итоговый показатель - подготовка детей к обучению в школе, подтверждающий уровень психологического развития выпускников, «Определения готовности к школе». </w:t>
      </w:r>
    </w:p>
    <w:p w:rsidR="00667514" w:rsidRDefault="00667514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E617C7" w:rsidRDefault="00246DB2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3.2 </w:t>
      </w:r>
      <w:r w:rsidR="00E617C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Взаимодействие с семьями воспитанников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17C7" w:rsidRDefault="00E617C7" w:rsidP="0066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Понимая, что решение всех задач по воспитанию детей возможно только при тесном контакте с родителями, педагогический коллектив МБДОУ № 25 старался привлечь родителей к сотрудничеству во всех сферах деятельности. </w:t>
      </w:r>
    </w:p>
    <w:p w:rsidR="00E617C7" w:rsidRDefault="00E617C7" w:rsidP="0066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детском саду имеется разнообразный консультативный материал для изучения родителями по всем интересующим вопросам. Для повышения педагогической компетенции родителей для них организованы: консультации, беседы, систематическое обновление и оформление наглядной агитации, анализ анкетирования, родительские собрания. </w:t>
      </w:r>
    </w:p>
    <w:p w:rsidR="00E617C7" w:rsidRDefault="00E617C7" w:rsidP="0066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Родители имели возможность присутствовать в группах на НОД и других мероприятиях, обсуждать вместе сотрудниками успехи детей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совместных мероприятиях, вовремя получать информацию о повседневных делах в группе, успехах ребенка через различные информационные средства. </w:t>
      </w:r>
    </w:p>
    <w:p w:rsidR="00246DB2" w:rsidRDefault="00E617C7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Анализируя раздел по работе с родителями, следует отметить, что педагогическому коллективу необходимо активизировать работу с родителями воспитанников, используя нетрадиционные новые формы работы, организацию совместных мероприятий и повысить качество взаимодействия МБДОУ с семьей для поддержки семьи в преодолении различных </w:t>
      </w:r>
      <w:r w:rsidR="00246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трудностей в воспитании детей. </w:t>
      </w:r>
    </w:p>
    <w:p w:rsidR="00E617C7" w:rsidRDefault="00E617C7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Важной проблемой остается выявление неблагополучных семей и нарушения прав ребенка в семье. 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C7" w:rsidRDefault="00246DB2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3.3 </w:t>
      </w:r>
      <w:r w:rsidR="00E617C7">
        <w:rPr>
          <w:rFonts w:ascii="Times New Roman" w:hAnsi="Times New Roman"/>
          <w:b/>
          <w:bCs/>
          <w:color w:val="000000"/>
          <w:sz w:val="28"/>
          <w:szCs w:val="28"/>
        </w:rPr>
        <w:t>Социальная активность и партнерство ДОУ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7C7" w:rsidRDefault="00E617C7" w:rsidP="0066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Коллектив детского сада активно сотрудничает в социальном окружении: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МОУСОШ  № 12.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Создание преемственности в организации образовательной системы ДОУ со школой. Выработка общих подходов развития ребенка с позиции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самореализации, формирование учебных предпосылок к обучению в школе. Отслеживается адаптация выпускников детского сада;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 xml:space="preserve">Сотрудничество: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Городская   детская  библиотека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Посещение детской библиотеки дает возможность познакомиться, с новинками детской литературы, организованные мероприятия для дошкольников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осуществляют интегрированный подход к познавательно-речевому развитию и формированию речи в дошкольном возрасте.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Станция юных натуралистов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Способствует созданию образовательной системы МБДОУ с учреждениями дополнительного образования для развития творческого потенциала и познавательной активности участников образовательного процесса.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Школа искусств.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Способствует развитию сотрудничества и привития у детей музыкально - творческих способностей. Происходит знакомство детей дошкольного возраста с классической живой музыкой и музыкальными инструментами (скрипка, синтезатор, виолончель, флейта и др.)</w:t>
      </w:r>
    </w:p>
    <w:p w:rsidR="00246DB2" w:rsidRDefault="00246DB2" w:rsidP="00E617C7">
      <w:pPr>
        <w:spacing w:after="0" w:line="240" w:lineRule="auto"/>
        <w:jc w:val="both"/>
      </w:pPr>
      <w:r w:rsidRPr="00246DB2">
        <w:rPr>
          <w:rFonts w:ascii="Times New Roman" w:eastAsia="Times New Roman" w:hAnsi="Times New Roman"/>
          <w:b/>
          <w:sz w:val="28"/>
          <w:szCs w:val="28"/>
          <w:lang w:eastAsia="ru-RU"/>
        </w:rPr>
        <w:t>ДК имени А.М. Горького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Способствует развитию сотрудничества и привития у детей театрально - творческих способностей. Происходит знакомство детей дошкольного возраста с работой режиссёра театра костюмера, осветителя, организатора.</w:t>
      </w:r>
      <w:r w:rsidRPr="00246DB2">
        <w:t xml:space="preserve"> </w:t>
      </w:r>
    </w:p>
    <w:p w:rsidR="00246DB2" w:rsidRDefault="00246DB2" w:rsidP="00246D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DB2">
        <w:rPr>
          <w:rFonts w:ascii="Times New Roman" w:hAnsi="Times New Roman"/>
          <w:b/>
          <w:color w:val="000000"/>
          <w:sz w:val="28"/>
          <w:szCs w:val="28"/>
        </w:rPr>
        <w:t>Вывод:</w:t>
      </w:r>
      <w:r w:rsidRPr="00246DB2">
        <w:rPr>
          <w:rFonts w:ascii="Times New Roman" w:hAnsi="Times New Roman"/>
          <w:color w:val="000000"/>
          <w:sz w:val="28"/>
          <w:szCs w:val="28"/>
        </w:rPr>
        <w:t xml:space="preserve"> МБДОУ ежегодно сотрудничает с социальными учреждениями на основе плана, договора о сотрудничестве ДОУ с социальными организациями.</w:t>
      </w:r>
    </w:p>
    <w:p w:rsidR="0043142D" w:rsidRDefault="0043142D" w:rsidP="00246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142D" w:rsidRDefault="0043142D" w:rsidP="00246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142D" w:rsidRDefault="0043142D" w:rsidP="00246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17C7" w:rsidRPr="00246DB2" w:rsidRDefault="00246DB2" w:rsidP="00246D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3.4</w:t>
      </w:r>
      <w:r w:rsidR="00E617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Анализ коррекционной работы учителя–логопеда и учи</w:t>
      </w:r>
      <w:r w:rsidR="004314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теля - дефектолога за 2018</w:t>
      </w:r>
      <w:r w:rsidR="00E617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г.уч. г.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перспективным пла</w:t>
      </w:r>
      <w:r w:rsidR="006675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ном коррекционной </w:t>
      </w:r>
      <w:r w:rsidR="004314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работы за 2018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учебный год были проведены следующие мероприятия:</w:t>
      </w: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-фронтальное  обследование детей 5-7 лет в начале учебного года, проведение анализа медицинских карт, распределение детей на занятия по подгруппам в соответствии с видом нарушения и возр</w:t>
      </w:r>
      <w:r w:rsidR="004314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астом детей.</w:t>
      </w:r>
    </w:p>
    <w:p w:rsidR="00E617C7" w:rsidRDefault="0043142D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сесторонняя подготовка детей к коррекционной работе: </w:t>
      </w:r>
    </w:p>
    <w:p w:rsidR="0043142D" w:rsidRDefault="0043142D" w:rsidP="004314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ормирование инт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ереса к логопедическим занятиям;</w:t>
      </w:r>
    </w:p>
    <w:p w:rsidR="00E617C7" w:rsidRDefault="0043142D" w:rsidP="004314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азвитие слухового внимания, памяти, фонетического восприятия в играх и специальных упражнениях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 ф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ормирование и развитие артикуляционной моторики до уровня минимальной достаточности для постановки звуков;</w:t>
      </w:r>
    </w:p>
    <w:p w:rsidR="00E617C7" w:rsidRDefault="0043142D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азвитие мелкой моторики (пальчиковая гимнастика,  графо-моторные  навыки);</w:t>
      </w:r>
    </w:p>
    <w:p w:rsidR="00E617C7" w:rsidRDefault="0043142D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ормирование и развитие речевого дыхания, необходимого для правильного звукопроизношения.</w:t>
      </w: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произносительных умений и навыков:</w:t>
      </w:r>
    </w:p>
    <w:p w:rsidR="00E617C7" w:rsidRDefault="0043142D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странен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ие дефектного звукопроизношения;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617C7" w:rsidRDefault="0043142D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азвитие умений и навыков дифференцировать звуки, сходные  </w:t>
      </w:r>
      <w:proofErr w:type="spellStart"/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артикуляционно</w:t>
      </w:r>
      <w:proofErr w:type="spellEnd"/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фонетически;</w:t>
      </w:r>
    </w:p>
    <w:p w:rsidR="00E617C7" w:rsidRDefault="0043142D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ормирование практических умений и навыков пользоваться исправленной речью спонтанно;</w:t>
      </w:r>
    </w:p>
    <w:p w:rsidR="00E617C7" w:rsidRDefault="0043142D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ыявление и устранение предпосылок нарушений чтения и письма (развитие фонематического слуха, формирование фонематического восприятия, развитие графо-моторных навыков, мелкой моторики).</w:t>
      </w:r>
    </w:p>
    <w:p w:rsidR="00FC54FC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ДОУ функционируют две группы комбинированной направленности для детей с нарушениями речи и одна группа компенсирующей направленности. В этом году</w:t>
      </w:r>
      <w:r w:rsidR="0043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количество выпускников составило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 человек. Коррекционно-развивающее сопровождение в ДОУ осуществляется в соответствии с учебными планами, которые составлены по программе дошкольного образования для детей с общим недоразвитием речи</w:t>
      </w:r>
      <w:r w:rsid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C54FC" w:rsidRP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еализуется  адаптированная  образовательная программа дошкольного образования по организации коррекционно-развивающей работы для детей с ОНР с 5 до 7 лет, разработана на основе Комплексной образовательной программы дошкольного образования для детей с тяжелыми нарушениями речи (общим недоразвитием речи) с 3 до 7 лет, под редакцией Н.В. </w:t>
      </w:r>
      <w:proofErr w:type="spellStart"/>
      <w:r w:rsidR="00FC54FC" w:rsidRP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Нищевой</w:t>
      </w:r>
      <w:proofErr w:type="spellEnd"/>
      <w:r w:rsidR="00FC54FC" w:rsidRP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СПБ Детство-пресс 2016.</w:t>
      </w: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организуется с учетом индивидуально-типологических особенностей воспитанников и структуры дефекта, выявленной в ход</w:t>
      </w:r>
      <w:r w:rsidR="000C1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комплексной психолого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-педагогической диагностики. Занятия строятся в игровой форме, что повышает мотивационную готовность детей, активизирует их.</w:t>
      </w:r>
      <w:r w:rsid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 занятия учитель – логопед </w:t>
      </w:r>
      <w:proofErr w:type="spellStart"/>
      <w:r w:rsid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Гольцева</w:t>
      </w:r>
      <w:proofErr w:type="spellEnd"/>
      <w:r w:rsid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Оксана Валерьевна.</w:t>
      </w:r>
    </w:p>
    <w:p w:rsidR="00E617C7" w:rsidRDefault="00E617C7" w:rsidP="00F81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группе компенсирующей направленности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систему коррекционной работы ведет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 w:rsidR="000C1ED5">
        <w:rPr>
          <w:rFonts w:ascii="Times New Roman" w:eastAsia="Times New Roman" w:hAnsi="Times New Roman"/>
          <w:sz w:val="28"/>
          <w:szCs w:val="28"/>
          <w:lang w:eastAsia="ru-RU"/>
        </w:rPr>
        <w:t>итель – дефектолог Прокофьева Евгения Михайловна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которая проводит  работу с детьми на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слухового внимания, памяти, фонетического восприятия в играх и специальных упражнениях, на формирование и развитие артикуляционной моторики до уровня минимальной достаточности для постановки</w:t>
      </w:r>
      <w:r w:rsidR="00FC54FC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звуков. В конце года проводится мониторинг детского развития.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Прослеживается динамика развития детей в данных группах. Три ра</w:t>
      </w:r>
      <w:r w:rsidR="000C1ED5">
        <w:rPr>
          <w:rFonts w:ascii="Times New Roman" w:eastAsia="Times New Roman" w:hAnsi="Times New Roman"/>
          <w:sz w:val="28"/>
          <w:szCs w:val="28"/>
          <w:lang w:eastAsia="ru-RU"/>
        </w:rPr>
        <w:t>за в год проводятся заседания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ПК в ДОУ, на которых учитель – логопед и учитель – дефектолог с воспитателями дают отчет о проделанной работе и       в целях построения индивидуальной траектории развития каждого ребенка составляется маршрут дальнейших действий по развитию и коррекционном сопровождении детей данных групп. В конце года в мае месяце учитель – логопед и учитель – дефектолог дают открытые занятия, на которых присутствуют члены комиссии ТПМПКА и данная комиссия дает заключительный диагноз по каждому ребенку, выпускающемуся  из группы комбинированной и компенсирующей направленности. На данных занятиях присутствуют родители и законные представители детей.</w:t>
      </w: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МБДОУ № 25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 участвовать в жизнедеятельности детского сада.</w:t>
      </w: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Анализ организации учебного процесса</w:t>
      </w: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Организация учебного процесса </w:t>
      </w: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Годовой календарный график, учебный план, расписание непосредственно-образовательной деятельности, режим занятий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составлены в соответствии с современными санитарными и методическими требованиями, учтены предельно допустимые нормы учебной нагрузки, содержание выстроено в соответствии с 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</w:t>
      </w: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МБДОУ обеспечен благоприятный микроклимат психологической комфортности для всех участников образовательного пространства. </w:t>
      </w: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Вывод: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Организация учебного процесса осуществляется в соответствии с требования законодательства, нагрузка соответствует санитарным нормам и требованиям. </w:t>
      </w:r>
    </w:p>
    <w:p w:rsidR="0043142D" w:rsidRDefault="0043142D" w:rsidP="004314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42D" w:rsidRDefault="0043142D" w:rsidP="004314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42D" w:rsidRDefault="0043142D" w:rsidP="004314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42D" w:rsidRDefault="0043142D" w:rsidP="004314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7C7" w:rsidRDefault="00E617C7" w:rsidP="004314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Оценка качества кадрового обеспечения</w:t>
      </w:r>
    </w:p>
    <w:p w:rsidR="00E617C7" w:rsidRDefault="00E617C7" w:rsidP="00E617C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617C7" w:rsidRDefault="00E617C7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заведующий -1 </w:t>
      </w:r>
    </w:p>
    <w:p w:rsidR="00E617C7" w:rsidRDefault="00692508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старший воспитатель  - 2</w:t>
      </w:r>
    </w:p>
    <w:p w:rsidR="00E617C7" w:rsidRDefault="00E617C7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музыкальный руководитель -2</w:t>
      </w:r>
    </w:p>
    <w:p w:rsidR="00E617C7" w:rsidRDefault="00E617C7" w:rsidP="00E617C7">
      <w:pPr>
        <w:tabs>
          <w:tab w:val="left" w:pos="8533"/>
        </w:tabs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учитель – логопед  -1</w:t>
      </w:r>
    </w:p>
    <w:p w:rsidR="00E617C7" w:rsidRDefault="00E617C7" w:rsidP="00E617C7">
      <w:pPr>
        <w:tabs>
          <w:tab w:val="left" w:pos="8533"/>
        </w:tabs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учитель – дефектолог - 1</w:t>
      </w:r>
    </w:p>
    <w:p w:rsidR="00E617C7" w:rsidRDefault="00EA6FB6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воспитатели групп -16</w:t>
      </w:r>
    </w:p>
    <w:p w:rsidR="00E617C7" w:rsidRDefault="00E617C7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воспитанниками работает квалифицированный педагогический коллектив – 21 человек.</w:t>
      </w:r>
    </w:p>
    <w:p w:rsidR="00E617C7" w:rsidRDefault="00E617C7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Из них имеют:</w:t>
      </w:r>
    </w:p>
    <w:p w:rsidR="00E617C7" w:rsidRDefault="008D19A9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Высшее образ</w:t>
      </w:r>
      <w:r w:rsidR="00EA6FB6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ование </w:t>
      </w:r>
      <w:r w:rsidR="00EA6FB6">
        <w:rPr>
          <w:rFonts w:ascii="Times New Roman" w:eastAsia="Times New Roman" w:hAnsi="Times New Roman"/>
          <w:sz w:val="28"/>
          <w:szCs w:val="28"/>
          <w:lang w:eastAsia="ru-RU"/>
        </w:rPr>
        <w:tab/>
        <w:t>- 17</w:t>
      </w:r>
      <w:r w:rsidR="00E617C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E617C7" w:rsidRDefault="00E617C7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A973D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специальное педагогическое - 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E617C7" w:rsidRDefault="00692508" w:rsidP="00E617C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Высшую категорию имеют  - 5</w:t>
      </w:r>
      <w:r w:rsidR="00E617C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E617C7" w:rsidRDefault="00692508" w:rsidP="00E617C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 имеет   - 0</w:t>
      </w:r>
      <w:r w:rsidR="00E617C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E617C7" w:rsidRDefault="00E617C7" w:rsidP="00E617C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Вторую и соответствие</w:t>
      </w:r>
      <w:r w:rsidR="00692508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занимаемой должности имеют  –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E617C7" w:rsidRDefault="00EA6FB6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без категории  - 7</w:t>
      </w:r>
      <w:r w:rsidR="00852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7C7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:rsidR="00E617C7" w:rsidRDefault="00E617C7" w:rsidP="00E61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Обучается в НГГТИ  - 1 чел.</w:t>
      </w:r>
      <w:r w:rsidR="00852D7F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Ставропольском государственном педагогическом институте 1 чел. </w:t>
      </w:r>
    </w:p>
    <w:p w:rsidR="00852D7F" w:rsidRPr="00852D7F" w:rsidRDefault="00E617C7" w:rsidP="00852D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Проанализировав квалификационный уровень педагогических работников, было выявлено, что п</w:t>
      </w:r>
      <w:r w:rsidR="00852D7F">
        <w:rPr>
          <w:rFonts w:ascii="Times New Roman" w:eastAsia="Times New Roman" w:hAnsi="Times New Roman"/>
          <w:sz w:val="28"/>
          <w:szCs w:val="28"/>
          <w:lang w:eastAsia="ru-RU"/>
        </w:rPr>
        <w:t>едагогический коллектив имеет 71 % аттестованных - это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D7F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 ДОУ,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не аттестованы, в связи с пребыванием их  на рабочем месте менее 2 лет.  В следующем учебном году планируется  провести аттестацию на соответствие занимаемой должности: 201</w:t>
      </w:r>
      <w:r w:rsidR="00852D7F">
        <w:rPr>
          <w:rFonts w:ascii="Times New Roman" w:eastAsia="Times New Roman" w:hAnsi="Times New Roman"/>
          <w:sz w:val="28"/>
          <w:szCs w:val="28"/>
          <w:lang w:eastAsia="ru-RU"/>
        </w:rPr>
        <w:t>9г.- Ипатьева И.А., 2020-</w:t>
      </w:r>
      <w:r w:rsidR="00852D7F" w:rsidRPr="00852D7F">
        <w:t xml:space="preserve"> </w:t>
      </w:r>
      <w:proofErr w:type="spellStart"/>
      <w:r w:rsidR="00852D7F">
        <w:rPr>
          <w:rFonts w:ascii="Times New Roman" w:eastAsia="Times New Roman" w:hAnsi="Times New Roman"/>
          <w:sz w:val="28"/>
          <w:szCs w:val="28"/>
          <w:lang w:eastAsia="ru-RU"/>
        </w:rPr>
        <w:t>Крель</w:t>
      </w:r>
      <w:proofErr w:type="spellEnd"/>
      <w:r w:rsidR="00852D7F">
        <w:rPr>
          <w:rFonts w:ascii="Times New Roman" w:eastAsia="Times New Roman" w:hAnsi="Times New Roman"/>
          <w:sz w:val="28"/>
          <w:szCs w:val="28"/>
          <w:lang w:eastAsia="ru-RU"/>
        </w:rPr>
        <w:t xml:space="preserve"> Н. С., </w:t>
      </w:r>
      <w:r w:rsidR="00852D7F" w:rsidRPr="00852D7F">
        <w:t xml:space="preserve"> </w:t>
      </w:r>
      <w:r w:rsidR="00852D7F" w:rsidRPr="00852D7F">
        <w:rPr>
          <w:rFonts w:ascii="Times New Roman" w:eastAsia="Times New Roman" w:hAnsi="Times New Roman"/>
          <w:sz w:val="28"/>
          <w:szCs w:val="28"/>
          <w:lang w:eastAsia="ru-RU"/>
        </w:rPr>
        <w:t>Сиденко</w:t>
      </w:r>
    </w:p>
    <w:p w:rsidR="00E617C7" w:rsidRDefault="00852D7F" w:rsidP="00852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П., </w:t>
      </w:r>
      <w:r w:rsidRPr="00852D7F"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Гольцева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В. 2021</w:t>
      </w:r>
      <w:r w:rsidRPr="00852D7F">
        <w:t xml:space="preserve"> </w:t>
      </w:r>
      <w: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Аджиева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А.З.</w:t>
      </w:r>
      <w:r w:rsidRPr="00852D7F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Петросян Л.С.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МБДОУ укомплектовано кадрами полностью,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данным кадрового мониторинга педагогический коллектив ДОУ  стабильный, работоспособный.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71% - педагогов  имеют стаж от 10 лет и выше и 29 % имеют стаж работы от 2  до 10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говорит о  высоком профессиональном уровне, что является важным фактором, благоприятно влияющим на качество образования в целом. Созданы условия  для организации и осуществления повышения квалификации педагогов: 1 раз в 3 года, прохождение курсов, повышение квалификации, участия в городских методических объединениях.</w:t>
      </w:r>
    </w:p>
    <w:p w:rsidR="00E617C7" w:rsidRDefault="00E617C7" w:rsidP="00E61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Оценка учебно-методического обеспечения</w:t>
      </w:r>
    </w:p>
    <w:p w:rsidR="00E617C7" w:rsidRDefault="00E617C7" w:rsidP="00E6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ДОУ созданы безопасные условия для организации самостоятельной деятельности воспитанников и их физического развития:   игровое оборудование имеет сертификаты качества, не менее двух раз в год проводится ревизия спортивного оборудования в физкультурном зале и на спортивной площадке.</w:t>
      </w: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группах создана комфортная, безопасная  предметно-развивающая среда. В текущем учебном году большое внимание было уделено обеспечению групп играми, игрушками и игровыми предметами. Материалы и оборудование в группах используется с учётом принципа интеграции образовательных областей, то есть использование материалов и оборудования одной образовательной области в ходе реализации других областей.</w:t>
      </w:r>
    </w:p>
    <w:p w:rsidR="00E617C7" w:rsidRDefault="00E617C7" w:rsidP="00E617C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Игры, игрушки, дидактический материал, издательская продукция соответствуют общим закономерностям развития ребёнка на каждом возрастном этапе.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Имеется оборудование  для 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двигательная.  </w:t>
      </w:r>
      <w:proofErr w:type="gramEnd"/>
    </w:p>
    <w:p w:rsidR="00E617C7" w:rsidRDefault="00E617C7" w:rsidP="00E617C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имеется необходимое методическое обеспечение: программы, методические пособия, дидактический материал. Программно-методическое обеспечение составляет 90%. </w:t>
      </w: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Оценка информационного обеспечения</w:t>
      </w:r>
    </w:p>
    <w:p w:rsidR="00E617C7" w:rsidRDefault="00E617C7" w:rsidP="00E617C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543A0" w:rsidRDefault="00E617C7" w:rsidP="004543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показало, что информационное обеспечение образова</w:t>
      </w:r>
      <w:r w:rsidR="004543A0">
        <w:rPr>
          <w:rFonts w:ascii="Times New Roman" w:eastAsia="Times New Roman" w:hAnsi="Times New Roman"/>
          <w:sz w:val="28"/>
          <w:szCs w:val="28"/>
          <w:lang w:eastAsia="ru-RU"/>
        </w:rPr>
        <w:t>тельного процесса ДОУ включает:</w:t>
      </w:r>
    </w:p>
    <w:p w:rsidR="004543A0" w:rsidRDefault="00E617C7" w:rsidP="004543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Программное обеспечение имеющихся компьютеров позволяет работать с текстовыми редакторами, с Интернет ресурсами, </w:t>
      </w:r>
      <w:r w:rsidR="004543A0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фото, видео материалами и пр. </w:t>
      </w:r>
    </w:p>
    <w:p w:rsidR="004543A0" w:rsidRDefault="00E617C7" w:rsidP="004543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взаимодействия  между участниками образовательного процесса (педагоги, родители, дети),  создан сайт ДОУ, на котором размещена информация, </w:t>
      </w:r>
      <w:r w:rsidR="004543A0">
        <w:rPr>
          <w:rFonts w:ascii="Times New Roman" w:eastAsia="Times New Roman" w:hAnsi="Times New Roman"/>
          <w:sz w:val="28"/>
          <w:szCs w:val="28"/>
          <w:lang w:eastAsia="ru-RU"/>
        </w:rPr>
        <w:t>определённая законодательством.</w:t>
      </w:r>
    </w:p>
    <w:p w:rsidR="00E617C7" w:rsidRPr="004543A0" w:rsidRDefault="00E617C7" w:rsidP="004543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 электронная почта, сайт. </w:t>
      </w:r>
      <w:r>
        <w:rPr>
          <w:rFonts w:ascii="Times New Roman" w:hAnsi="Times New Roman"/>
          <w:sz w:val="28"/>
          <w:szCs w:val="28"/>
        </w:rPr>
        <w:t xml:space="preserve">На  сайте установлена версия для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543A0" w:rsidRDefault="00E617C7" w:rsidP="00454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 обучение на дистанционных курсах:</w:t>
      </w:r>
    </w:p>
    <w:p w:rsidR="004543A0" w:rsidRDefault="0043142D" w:rsidP="0045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2018г.</w:t>
      </w:r>
      <w:r w:rsidR="00E617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 курсы повышения квалификации: </w:t>
      </w:r>
    </w:p>
    <w:p w:rsidR="001249FF" w:rsidRPr="004543A0" w:rsidRDefault="001249FF" w:rsidP="00454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>Минатуллаева</w:t>
      </w:r>
      <w:proofErr w:type="spellEnd"/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 xml:space="preserve"> Аня </w:t>
      </w:r>
      <w:proofErr w:type="spellStart"/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>Багаутдиновна</w:t>
      </w:r>
      <w:proofErr w:type="spellEnd"/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 xml:space="preserve"> - 06.06.2018 «Психолого-педагогические аспекты организации деятельности педагога в рамках реализации ФГОС дошкольного образования.</w:t>
      </w:r>
    </w:p>
    <w:p w:rsidR="001249FF" w:rsidRPr="001249FF" w:rsidRDefault="001249FF" w:rsidP="001249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 xml:space="preserve">Ипатьева Инна Александровна - 09.06.2018 «Психолого-педагогические аспекты организации деятельности педагога в рамках реализации ФГОС </w:t>
      </w:r>
      <w:proofErr w:type="gramStart"/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249FF" w:rsidRPr="001249FF" w:rsidRDefault="004543A0" w:rsidP="001249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Приходкина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Николаевна </w:t>
      </w:r>
      <w:r w:rsidR="0043142D">
        <w:rPr>
          <w:rFonts w:ascii="Times New Roman" w:eastAsia="Times New Roman" w:hAnsi="Times New Roman"/>
          <w:sz w:val="28"/>
          <w:szCs w:val="28"/>
          <w:lang w:eastAsia="ru-RU"/>
        </w:rPr>
        <w:t>24.11.</w:t>
      </w:r>
      <w:r w:rsidR="001249FF" w:rsidRPr="001249FF">
        <w:rPr>
          <w:rFonts w:ascii="Times New Roman" w:eastAsia="Times New Roman" w:hAnsi="Times New Roman"/>
          <w:sz w:val="28"/>
          <w:szCs w:val="28"/>
          <w:lang w:eastAsia="ru-RU"/>
        </w:rPr>
        <w:t xml:space="preserve">2018 «Психолого-педагогические аспекты организации деятельности педагога ДОО  в условиях перехода на ФГОС </w:t>
      </w:r>
      <w:proofErr w:type="gramStart"/>
      <w:r w:rsidR="001249FF" w:rsidRPr="001249F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1249FF" w:rsidRPr="001249F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249FF" w:rsidRPr="001249FF" w:rsidRDefault="004543A0" w:rsidP="001249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Лесовая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 </w:t>
      </w:r>
      <w:r w:rsidR="0043142D">
        <w:rPr>
          <w:rFonts w:ascii="Times New Roman" w:eastAsia="Times New Roman" w:hAnsi="Times New Roman"/>
          <w:sz w:val="28"/>
          <w:szCs w:val="28"/>
          <w:lang w:eastAsia="ru-RU"/>
        </w:rPr>
        <w:t>16.11.</w:t>
      </w:r>
      <w:r w:rsidR="001249FF" w:rsidRPr="001249FF">
        <w:rPr>
          <w:rFonts w:ascii="Times New Roman" w:eastAsia="Times New Roman" w:hAnsi="Times New Roman"/>
          <w:sz w:val="28"/>
          <w:szCs w:val="28"/>
          <w:lang w:eastAsia="ru-RU"/>
        </w:rPr>
        <w:t>2018 «Эффективные приемы и методы работы с детьми с ОВЗ»</w:t>
      </w:r>
    </w:p>
    <w:p w:rsidR="001249FF" w:rsidRPr="001249FF" w:rsidRDefault="001249FF" w:rsidP="001249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>Смолян</w:t>
      </w:r>
      <w:r w:rsidR="0043142D">
        <w:rPr>
          <w:rFonts w:ascii="Times New Roman" w:eastAsia="Times New Roman" w:hAnsi="Times New Roman"/>
          <w:sz w:val="28"/>
          <w:szCs w:val="28"/>
          <w:lang w:eastAsia="ru-RU"/>
        </w:rPr>
        <w:t>ина Ольга Александровна 16. 11.</w:t>
      </w:r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>2018«Эффективные приемы и методы работы с детьми с ОВЗ»</w:t>
      </w:r>
    </w:p>
    <w:p w:rsidR="001249FF" w:rsidRDefault="001249FF" w:rsidP="00C30A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>Дигалова</w:t>
      </w:r>
      <w:proofErr w:type="spellEnd"/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Алексеевна </w:t>
      </w:r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>26.10.2018 «Психолого-педагогические аспекты организ</w:t>
      </w:r>
      <w:r w:rsidR="004543A0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деятельности педагога ДОО </w:t>
      </w:r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перехода на ФГОС </w:t>
      </w:r>
      <w:proofErr w:type="gramStart"/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30A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7C7" w:rsidRPr="001249FF" w:rsidRDefault="001249FF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следующем учебном году 2019-2020</w:t>
      </w:r>
      <w:r w:rsidR="00E617C7">
        <w:rPr>
          <w:rFonts w:ascii="Times New Roman" w:hAnsi="Times New Roman"/>
          <w:sz w:val="28"/>
          <w:szCs w:val="28"/>
        </w:rPr>
        <w:t xml:space="preserve"> г. должны пройти</w:t>
      </w:r>
      <w:r w:rsidR="004543A0">
        <w:rPr>
          <w:rFonts w:ascii="Times New Roman" w:hAnsi="Times New Roman"/>
          <w:sz w:val="28"/>
          <w:szCs w:val="28"/>
        </w:rPr>
        <w:t xml:space="preserve"> курсы повышения квалификации, </w:t>
      </w:r>
      <w:r w:rsidR="00E617C7">
        <w:rPr>
          <w:rFonts w:ascii="Times New Roman" w:hAnsi="Times New Roman"/>
          <w:sz w:val="28"/>
          <w:szCs w:val="28"/>
        </w:rPr>
        <w:t xml:space="preserve">следующие педагоги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 С., 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Сиденко Д. П., </w:t>
      </w:r>
      <w: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Гольцева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В.</w:t>
      </w:r>
      <w:r w:rsidRPr="00124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Аджиева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А.З.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Петросян Л.С.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самоанализа, мониторинга качества образования.  Делает образовательный процесс 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E617C7" w:rsidRDefault="00E617C7" w:rsidP="006E72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Методическое обеспечение при использовании ИКТ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направлено на оказание методической поддержки педагогам в использовании ИКТ, развитие их творческого потенциала. В ДОУ имеются квалифицированные кадры, организующие информационное пространство. Для этого в ДОУ созданы необходимые условия:</w:t>
      </w:r>
    </w:p>
    <w:p w:rsidR="00E617C7" w:rsidRDefault="00C30ABC" w:rsidP="006E72E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1249FF">
        <w:rPr>
          <w:rFonts w:ascii="Times New Roman" w:eastAsia="Times New Roman" w:hAnsi="Times New Roman"/>
          <w:sz w:val="28"/>
          <w:szCs w:val="28"/>
        </w:rPr>
        <w:t xml:space="preserve">узыкальный зал оснащён </w:t>
      </w:r>
      <w:r w:rsidR="00E617C7">
        <w:rPr>
          <w:rFonts w:ascii="Times New Roman" w:eastAsia="Times New Roman" w:hAnsi="Times New Roman"/>
          <w:sz w:val="28"/>
          <w:szCs w:val="28"/>
        </w:rPr>
        <w:t>музыкальным  центром, интерактивной доской, проектором, ноутбуком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617C7" w:rsidRDefault="00C30ABC" w:rsidP="006E72E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4543A0">
        <w:rPr>
          <w:rFonts w:ascii="Times New Roman" w:eastAsia="Times New Roman" w:hAnsi="Times New Roman"/>
          <w:sz w:val="28"/>
          <w:szCs w:val="28"/>
        </w:rPr>
        <w:t xml:space="preserve">а группах имеются </w:t>
      </w:r>
      <w:r w:rsidR="00E617C7">
        <w:rPr>
          <w:rFonts w:ascii="Times New Roman" w:eastAsia="Times New Roman" w:hAnsi="Times New Roman"/>
          <w:sz w:val="28"/>
          <w:szCs w:val="28"/>
        </w:rPr>
        <w:t>магнитофоны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617C7" w:rsidRDefault="00C30ABC" w:rsidP="006E72E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E617C7">
        <w:rPr>
          <w:rFonts w:ascii="Times New Roman" w:eastAsia="Times New Roman" w:hAnsi="Times New Roman"/>
          <w:sz w:val="28"/>
          <w:szCs w:val="28"/>
        </w:rPr>
        <w:t>етодический кабинет оборудован компьютером,  имеется принтер с функциями ксерокса и сканера с выходом в интернет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617C7" w:rsidRDefault="00C30ABC" w:rsidP="006E72E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E617C7">
        <w:rPr>
          <w:rFonts w:ascii="Times New Roman" w:eastAsia="Times New Roman" w:hAnsi="Times New Roman"/>
          <w:sz w:val="28"/>
          <w:szCs w:val="28"/>
        </w:rPr>
        <w:t>абинет делопроизводителя оборудован компьютером с выходом в интернет, имеется принтер, сканер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617C7" w:rsidRDefault="00C30ABC" w:rsidP="006E72E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E617C7">
        <w:rPr>
          <w:rFonts w:ascii="Times New Roman" w:eastAsia="Times New Roman" w:hAnsi="Times New Roman"/>
          <w:sz w:val="28"/>
          <w:szCs w:val="28"/>
        </w:rPr>
        <w:t>абинет заведующей оборудован компьютером с выходом в ин</w:t>
      </w:r>
      <w:r>
        <w:rPr>
          <w:rFonts w:ascii="Times New Roman" w:eastAsia="Times New Roman" w:hAnsi="Times New Roman"/>
          <w:sz w:val="28"/>
          <w:szCs w:val="28"/>
        </w:rPr>
        <w:t>тернет, имеется принтер, сканер;</w:t>
      </w:r>
    </w:p>
    <w:p w:rsidR="00E617C7" w:rsidRDefault="00C30ABC" w:rsidP="006E72E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1249FF">
        <w:rPr>
          <w:rFonts w:ascii="Times New Roman" w:eastAsia="Times New Roman" w:hAnsi="Times New Roman"/>
          <w:sz w:val="28"/>
          <w:szCs w:val="28"/>
        </w:rPr>
        <w:t>меется</w:t>
      </w:r>
      <w:r w:rsidR="00E617C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617C7">
        <w:rPr>
          <w:rFonts w:ascii="Times New Roman" w:eastAsia="Times New Roman" w:hAnsi="Times New Roman"/>
          <w:sz w:val="28"/>
          <w:szCs w:val="28"/>
        </w:rPr>
        <w:t>брошюратор</w:t>
      </w:r>
      <w:proofErr w:type="spellEnd"/>
      <w:r w:rsidR="00E617C7">
        <w:rPr>
          <w:rFonts w:ascii="Times New Roman" w:eastAsia="Times New Roman" w:hAnsi="Times New Roman"/>
          <w:sz w:val="28"/>
          <w:szCs w:val="28"/>
        </w:rPr>
        <w:t xml:space="preserve"> и ламинатор.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617C7" w:rsidRDefault="00E617C7" w:rsidP="006E7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C7" w:rsidRDefault="00E617C7" w:rsidP="006E7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Оценка материально-технической базы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Здание рассчитано по проекту на 12 групп детей.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Фактиче</w:t>
      </w:r>
      <w:r w:rsidR="004543A0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списочный состав детей </w:t>
      </w:r>
      <w:r w:rsidR="001249FF">
        <w:rPr>
          <w:rFonts w:ascii="Times New Roman" w:eastAsia="Times New Roman" w:hAnsi="Times New Roman"/>
          <w:sz w:val="28"/>
          <w:szCs w:val="28"/>
          <w:lang w:eastAsia="ru-RU"/>
        </w:rPr>
        <w:t>237</w:t>
      </w:r>
      <w:r w:rsidR="003E1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возрастных групп 11 , из них: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Групп детского сада 8,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Группы детей ясельного возраста 3 .</w:t>
      </w:r>
    </w:p>
    <w:p w:rsidR="00E617C7" w:rsidRDefault="00E617C7" w:rsidP="00E617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образовательной деятельности оснащенными зданиями, строениями, сооружениями,  помещениями и территориями.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525"/>
        <w:gridCol w:w="4479"/>
      </w:tblGrid>
      <w:tr w:rsidR="00433EFE" w:rsidTr="006E72E3">
        <w:tc>
          <w:tcPr>
            <w:tcW w:w="534" w:type="dxa"/>
          </w:tcPr>
          <w:p w:rsidR="00433EFE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433EFE" w:rsidRDefault="00433EFE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Здание, общая площадь:  </w:t>
            </w:r>
          </w:p>
        </w:tc>
        <w:tc>
          <w:tcPr>
            <w:tcW w:w="4501" w:type="dxa"/>
          </w:tcPr>
          <w:p w:rsidR="00433EFE" w:rsidRDefault="00433EFE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19265 м</w:t>
            </w:r>
            <w:proofErr w:type="gramStart"/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433EFE" w:rsidTr="006E72E3">
        <w:tc>
          <w:tcPr>
            <w:tcW w:w="534" w:type="dxa"/>
          </w:tcPr>
          <w:p w:rsidR="00433EFE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433EFE" w:rsidRPr="00433EFE" w:rsidRDefault="00433EFE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Групповые  помещения</w:t>
            </w:r>
            <w:r w:rsidR="006E72E3"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количество:</w:t>
            </w:r>
          </w:p>
        </w:tc>
        <w:tc>
          <w:tcPr>
            <w:tcW w:w="4501" w:type="dxa"/>
          </w:tcPr>
          <w:p w:rsidR="00433EFE" w:rsidRPr="00433EFE" w:rsidRDefault="00433EFE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11   </w:t>
            </w:r>
          </w:p>
        </w:tc>
      </w:tr>
      <w:tr w:rsidR="00433EFE" w:rsidTr="006E72E3">
        <w:tc>
          <w:tcPr>
            <w:tcW w:w="534" w:type="dxa"/>
          </w:tcPr>
          <w:p w:rsidR="00433EFE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433EFE" w:rsidRPr="00433EFE" w:rsidRDefault="00433EFE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приемные</w:t>
            </w:r>
          </w:p>
        </w:tc>
        <w:tc>
          <w:tcPr>
            <w:tcW w:w="4501" w:type="dxa"/>
          </w:tcPr>
          <w:p w:rsidR="00433EFE" w:rsidRPr="00433EFE" w:rsidRDefault="00433EFE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73.6 м</w:t>
            </w:r>
            <w:proofErr w:type="gramStart"/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33EFE" w:rsidTr="006E72E3">
        <w:tc>
          <w:tcPr>
            <w:tcW w:w="534" w:type="dxa"/>
          </w:tcPr>
          <w:p w:rsidR="00433EFE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433EFE" w:rsidRDefault="00433EFE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спальни</w:t>
            </w:r>
          </w:p>
        </w:tc>
        <w:tc>
          <w:tcPr>
            <w:tcW w:w="4501" w:type="dxa"/>
          </w:tcPr>
          <w:p w:rsidR="00433EFE" w:rsidRPr="00433EFE" w:rsidRDefault="00433EFE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120 м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33EFE" w:rsidTr="006E72E3">
        <w:tc>
          <w:tcPr>
            <w:tcW w:w="534" w:type="dxa"/>
          </w:tcPr>
          <w:p w:rsidR="00433EFE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</w:tcPr>
          <w:p w:rsidR="00433EFE" w:rsidRPr="00433EFE" w:rsidRDefault="00433EFE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умывальные с </w:t>
            </w:r>
            <w:proofErr w:type="gramStart"/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туалетными</w:t>
            </w:r>
            <w:proofErr w:type="gramEnd"/>
          </w:p>
        </w:tc>
        <w:tc>
          <w:tcPr>
            <w:tcW w:w="4501" w:type="dxa"/>
          </w:tcPr>
          <w:p w:rsidR="00433EFE" w:rsidRDefault="008A5FF2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41.2 м</w:t>
            </w:r>
            <w:proofErr w:type="gramStart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</w:tcPr>
          <w:p w:rsidR="008A5FF2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Административные:</w:t>
            </w:r>
          </w:p>
        </w:tc>
        <w:tc>
          <w:tcPr>
            <w:tcW w:w="4501" w:type="dxa"/>
          </w:tcPr>
          <w:p w:rsidR="008A5FF2" w:rsidRPr="008A5FF2" w:rsidRDefault="008A5FF2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</w:tcPr>
          <w:p w:rsidR="008A5FF2" w:rsidRPr="008A5FF2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 заведующей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15.5 м</w:t>
            </w:r>
            <w:proofErr w:type="gramStart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</w:tcPr>
          <w:p w:rsidR="008A5FF2" w:rsidRPr="008A5FF2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методиста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7.5 м</w:t>
            </w:r>
            <w:proofErr w:type="gramStart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Медицинские:              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процедурный кабинет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8.9 м</w:t>
            </w:r>
            <w:proofErr w:type="gramStart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изолятор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5.1, м</w:t>
            </w:r>
            <w:proofErr w:type="gramStart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</w:tcPr>
          <w:p w:rsidR="008A5FF2" w:rsidRPr="006E72E3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профилактических осмотров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10.1 м</w:t>
            </w:r>
            <w:proofErr w:type="gramStart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Хозяйственные:            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постирочный</w:t>
            </w:r>
            <w:proofErr w:type="spellEnd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цех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17.3  м</w:t>
            </w:r>
            <w:proofErr w:type="gramStart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кладовые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7.1 м</w:t>
            </w:r>
            <w:proofErr w:type="gramStart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коридоры, тамбуры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19 м</w:t>
            </w:r>
            <w:proofErr w:type="gramStart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36" w:type="dxa"/>
          </w:tcPr>
          <w:p w:rsidR="008A5FF2" w:rsidRPr="006E72E3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санузлы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4.4 м</w:t>
            </w:r>
            <w:proofErr w:type="gramStart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Пищеблок:                    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цех сырой  продукции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8.6м</w:t>
            </w:r>
            <w:proofErr w:type="gramStart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36" w:type="dxa"/>
          </w:tcPr>
          <w:p w:rsidR="008A5FF2" w:rsidRPr="006E72E3" w:rsidRDefault="006E72E3" w:rsidP="006E72E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цех готовой  продукции</w:t>
            </w:r>
          </w:p>
        </w:tc>
        <w:tc>
          <w:tcPr>
            <w:tcW w:w="4501" w:type="dxa"/>
          </w:tcPr>
          <w:p w:rsidR="008A5FF2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40.6м</w:t>
            </w:r>
            <w:proofErr w:type="gramStart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36" w:type="dxa"/>
          </w:tcPr>
          <w:p w:rsidR="008A5FF2" w:rsidRPr="006E72E3" w:rsidRDefault="006E72E3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кладовая для сыпучих продуктов</w:t>
            </w:r>
          </w:p>
        </w:tc>
        <w:tc>
          <w:tcPr>
            <w:tcW w:w="4501" w:type="dxa"/>
          </w:tcPr>
          <w:p w:rsidR="008A5FF2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7.8 м</w:t>
            </w:r>
            <w:proofErr w:type="gramStart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36" w:type="dxa"/>
          </w:tcPr>
          <w:p w:rsidR="008A5FF2" w:rsidRPr="006E72E3" w:rsidRDefault="006E72E3" w:rsidP="006E72E3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Учебно</w:t>
            </w:r>
            <w:proofErr w:type="spellEnd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– лабораторные:  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E72E3" w:rsidTr="006E72E3">
        <w:tc>
          <w:tcPr>
            <w:tcW w:w="534" w:type="dxa"/>
          </w:tcPr>
          <w:p w:rsidR="006E72E3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36" w:type="dxa"/>
          </w:tcPr>
          <w:p w:rsidR="006E72E3" w:rsidRPr="006E72E3" w:rsidRDefault="006E72E3" w:rsidP="006E72E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4501" w:type="dxa"/>
          </w:tcPr>
          <w:p w:rsidR="006E72E3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50.8 м</w:t>
            </w:r>
            <w:proofErr w:type="gramStart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6E72E3" w:rsidTr="006E72E3">
        <w:tc>
          <w:tcPr>
            <w:tcW w:w="534" w:type="dxa"/>
          </w:tcPr>
          <w:p w:rsidR="006E72E3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536" w:type="dxa"/>
          </w:tcPr>
          <w:p w:rsidR="006E72E3" w:rsidRPr="006E72E3" w:rsidRDefault="006E72E3" w:rsidP="006E72E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4501" w:type="dxa"/>
          </w:tcPr>
          <w:p w:rsidR="006E72E3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50.8 м</w:t>
            </w:r>
            <w:proofErr w:type="gramStart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6E72E3" w:rsidTr="006E72E3">
        <w:tc>
          <w:tcPr>
            <w:tcW w:w="534" w:type="dxa"/>
          </w:tcPr>
          <w:p w:rsidR="006E72E3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36" w:type="dxa"/>
          </w:tcPr>
          <w:p w:rsidR="006E72E3" w:rsidRPr="006E72E3" w:rsidRDefault="006E72E3" w:rsidP="006E72E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дефектолога</w:t>
            </w:r>
          </w:p>
        </w:tc>
        <w:tc>
          <w:tcPr>
            <w:tcW w:w="4501" w:type="dxa"/>
          </w:tcPr>
          <w:p w:rsidR="006E72E3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14,0 м</w:t>
            </w:r>
            <w:proofErr w:type="gramStart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6E72E3" w:rsidTr="006E72E3">
        <w:tc>
          <w:tcPr>
            <w:tcW w:w="534" w:type="dxa"/>
          </w:tcPr>
          <w:p w:rsidR="006E72E3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36" w:type="dxa"/>
          </w:tcPr>
          <w:p w:rsidR="006E72E3" w:rsidRPr="006E72E3" w:rsidRDefault="006E72E3" w:rsidP="006E72E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учителя – логопеда</w:t>
            </w:r>
          </w:p>
        </w:tc>
        <w:tc>
          <w:tcPr>
            <w:tcW w:w="4501" w:type="dxa"/>
          </w:tcPr>
          <w:p w:rsidR="006E72E3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8.6 м</w:t>
            </w:r>
            <w:proofErr w:type="gramStart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6E72E3" w:rsidTr="006E72E3">
        <w:tc>
          <w:tcPr>
            <w:tcW w:w="534" w:type="dxa"/>
          </w:tcPr>
          <w:p w:rsidR="006E72E3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536" w:type="dxa"/>
          </w:tcPr>
          <w:p w:rsidR="006E72E3" w:rsidRPr="006E72E3" w:rsidRDefault="006E72E3" w:rsidP="006E72E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Земельный  участок:  общая площадь</w:t>
            </w:r>
          </w:p>
        </w:tc>
        <w:tc>
          <w:tcPr>
            <w:tcW w:w="4501" w:type="dxa"/>
          </w:tcPr>
          <w:p w:rsidR="006E72E3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10176 м</w:t>
            </w:r>
            <w:proofErr w:type="gramStart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</w:tbl>
    <w:p w:rsidR="00E617C7" w:rsidRDefault="00E617C7" w:rsidP="00433EFE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создании  предметно – развивающей среды сотрудники учитывают  возрастные и индивидуальные особенности детей своей группы. В ДОУ оборудованы групповые комнаты, включающие в себя познавательную, игровую, обеденную зоны, которые пополняются игровым оборудованием, и необходимым инвентарем, для приемной приобретаются современные информационные стенды. В ДОУ предметно – развивающая среда предельна, насыщена для каждого вида деятельности, что открывает дошкольникам возможность эффективного использования каждой игровой зоны для саморазвития, социализации, коррекции. В ДОУ не только уютно, красиво, удобно и комфортно детям, созданная развивающая среда открывает нашим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воспитанникам весь спектр возможностей, направляет усилия детей на эффективное использование отдельных ее элементов.</w:t>
      </w:r>
    </w:p>
    <w:p w:rsidR="00E617C7" w:rsidRDefault="00E617C7" w:rsidP="00E61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 материально-техническому обеспечению планируется в годовом плане, отражена в Программе развития ДОУ, соглашении по охране труда. </w:t>
      </w:r>
    </w:p>
    <w:p w:rsidR="00E617C7" w:rsidRDefault="00E617C7" w:rsidP="00E61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E617C7" w:rsidRDefault="00E617C7" w:rsidP="00E61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на   каждого ребёнка дошкольного возраста и не менее 2,5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на каждого ребёнка раннего возраста.</w:t>
      </w:r>
    </w:p>
    <w:p w:rsidR="00E617C7" w:rsidRDefault="00E617C7" w:rsidP="00E617C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E617C7" w:rsidRDefault="00E617C7" w:rsidP="00E617C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 11 рабочих мест. </w:t>
      </w:r>
    </w:p>
    <w:p w:rsidR="00E617C7" w:rsidRDefault="00E617C7" w:rsidP="00E617C7">
      <w:pPr>
        <w:tabs>
          <w:tab w:val="num" w:pos="1080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созданы условия для организации качественного питания детей 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правилам и нормативам, а также для хранения и приготовления пищи. </w:t>
      </w:r>
    </w:p>
    <w:p w:rsidR="00E617C7" w:rsidRDefault="00E617C7" w:rsidP="00E617C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Медицинский кабинет оснащён необходимым медицинским оборудованием, медикаментами на 100 %.</w:t>
      </w:r>
    </w:p>
    <w:p w:rsidR="00E617C7" w:rsidRDefault="00E617C7" w:rsidP="00E617C7">
      <w:pPr>
        <w:tabs>
          <w:tab w:val="num" w:pos="1080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Оснащенность специализированных кабинетов, помещений в среднем составляет 90 %.</w:t>
      </w:r>
    </w:p>
    <w:p w:rsidR="00742374" w:rsidRDefault="00742374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9. Оценка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качества системы охраны здоровья воспитанников</w:t>
      </w:r>
      <w:proofErr w:type="gramEnd"/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9.1. </w:t>
      </w:r>
      <w:r>
        <w:rPr>
          <w:rFonts w:ascii="Times New Roman" w:hAnsi="Times New Roman"/>
          <w:sz w:val="28"/>
          <w:szCs w:val="28"/>
        </w:rPr>
        <w:t xml:space="preserve">Безопасность детей </w:t>
      </w:r>
      <w:r w:rsidR="00742374">
        <w:rPr>
          <w:rFonts w:ascii="Times New Roman" w:hAnsi="Times New Roman"/>
          <w:sz w:val="28"/>
          <w:szCs w:val="28"/>
        </w:rPr>
        <w:t>ведет охранное предприятие ООО ОП</w:t>
      </w:r>
      <w:r>
        <w:rPr>
          <w:rFonts w:ascii="Times New Roman" w:hAnsi="Times New Roman"/>
          <w:sz w:val="28"/>
          <w:szCs w:val="28"/>
        </w:rPr>
        <w:t xml:space="preserve"> </w:t>
      </w:r>
      <w:r w:rsidR="00742374">
        <w:rPr>
          <w:rFonts w:ascii="Times New Roman" w:hAnsi="Times New Roman"/>
          <w:sz w:val="28"/>
          <w:szCs w:val="28"/>
        </w:rPr>
        <w:t>«Вымпел</w:t>
      </w:r>
      <w:r>
        <w:rPr>
          <w:rFonts w:ascii="Times New Roman" w:hAnsi="Times New Roman"/>
          <w:sz w:val="28"/>
          <w:szCs w:val="28"/>
        </w:rPr>
        <w:t>»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установлена «тревожная» кнопка которую обслуживает  «Наш город», в ДОУ имеется   металлоискатель, который находится у дежурного </w:t>
      </w:r>
      <w:proofErr w:type="gramStart"/>
      <w:r>
        <w:rPr>
          <w:rFonts w:ascii="Times New Roman" w:hAnsi="Times New Roman"/>
          <w:sz w:val="28"/>
          <w:szCs w:val="28"/>
        </w:rPr>
        <w:t>охранника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отвечающего за охрану и безопасность вверенного ему дошкольного учреждения.</w:t>
      </w:r>
    </w:p>
    <w:p w:rsidR="00E617C7" w:rsidRDefault="00E617C7" w:rsidP="00E617C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безопасности в учреждении проводились  следующие мероприятия:</w:t>
      </w:r>
    </w:p>
    <w:p w:rsidR="00E617C7" w:rsidRDefault="00742374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видео наблюдение  ведется с 5</w:t>
      </w:r>
      <w:r w:rsidR="00E617C7">
        <w:rPr>
          <w:rFonts w:ascii="Times New Roman" w:hAnsi="Times New Roman"/>
          <w:sz w:val="28"/>
          <w:szCs w:val="28"/>
        </w:rPr>
        <w:t xml:space="preserve"> видео камер,  они подключены к стационарному  компьютеру.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КШУ (май);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проводились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инструктажа сотрудников по повышению антитеррористической безопасности ДОУ и правилам поведения в случае возникновения ЧС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Б.</w:t>
      </w:r>
    </w:p>
    <w:p w:rsidR="00E617C7" w:rsidRDefault="00E617C7" w:rsidP="00E617C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пожарной безопасности в ДОУ осуществляется МУ МЧС Отряд № 1 ГПСГУ МЧС по СК города Невинномысска. В ДОУ установлена автоматическая система пожарной сигнализации с речевым оповещением.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обеспечения пожарной безопасности в учреждении проводились следующие мероприятия: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проводился инструктаж сотрудников по пожарной безопасности;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перезаправка огнетушителей и проверка первичных средств пожаротушения;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проводились проверки состояния пожарных кранов;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частично в групповых и других помещениях проведена замена электрооборудования (розетки, выключатели);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проводилась проверка состояния путей эвакуации;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категории дверей;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испытание пожарных лестниц</w:t>
      </w:r>
    </w:p>
    <w:p w:rsidR="004543A0" w:rsidRDefault="004543A0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замена всех осветительных приборов в групповых помещениях.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соблюдались меры безопасности по охране труда и профилактике травматизма на производстве и с воспитанниками.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по всему периметру ограждена металлическим забором.</w:t>
      </w:r>
    </w:p>
    <w:p w:rsidR="00E617C7" w:rsidRDefault="00E617C7" w:rsidP="00431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хозяйственной  площадки удовлетворительное; мусор из контейнера вывозится по графику. В настоящее время для обеспечения безопасности разработан инструктаж с сотрудниками по повышению антитеррористической безопасности. С детьми проводятся беседы, занятия по ОБЖ,  развлечения по соблюдению правил безопасности на дорогах. Проводится вводный инструктаж с вновь  прибывшими сотрудниками, противопожарный инструктаж и инструктаж по мерам электробезопасности. 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 ДОУ. 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травм  с сотрудниками и  с воспитанниками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было</w:t>
      </w:r>
      <w:r w:rsidR="000863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В ДОУ соблюдаются правила по охране труда, и усилен контроль по обеспечению  безопасности  жизнедеятельности воспитанников и сотрудников.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9.2. Оценка качества медицинского обеспечения МБДОУ и система охраны здоровья воспитанников </w:t>
      </w:r>
    </w:p>
    <w:p w:rsidR="00E617C7" w:rsidRDefault="00E617C7" w:rsidP="0008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МБДОУ имеется медицинский блок: кабинет врача, изолятор, процедурный кабинет, оснащенный необходимым медицинским инструментарием, набором медикаментов, курирует врач-педиатр, медицинская сестра городской поликлиники. </w:t>
      </w:r>
    </w:p>
    <w:p w:rsidR="00E617C7" w:rsidRDefault="00E617C7" w:rsidP="0008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регулярно проходят медицинские осмотры (флюорография 1 раз в год,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кожвен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раз в год, на гельминтозы 1 раз в год) остальных специалистов 1 раз в 1год. </w:t>
      </w:r>
    </w:p>
    <w:p w:rsidR="00E617C7" w:rsidRDefault="00E617C7" w:rsidP="0045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защищены от перегрузок, работа по созданию условий для сохранения и укрепления здоровья воспитанников ведется в соответствии СанПиН 2.4.1.3049-13 от 15 мая 2013 г. N 26 «Санитарно-эпидемиологические требования к устройству, содержанию и организации режима работы дошкольных организациях».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</w:t>
      </w:r>
      <w:r w:rsidR="00086378">
        <w:rPr>
          <w:rFonts w:ascii="Times New Roman" w:eastAsia="Times New Roman" w:hAnsi="Times New Roman"/>
          <w:sz w:val="28"/>
          <w:szCs w:val="28"/>
          <w:lang w:eastAsia="ru-RU"/>
        </w:rPr>
        <w:t>ровед</w:t>
      </w:r>
      <w:r w:rsidR="0043142D">
        <w:rPr>
          <w:rFonts w:ascii="Times New Roman" w:eastAsia="Times New Roman" w:hAnsi="Times New Roman"/>
          <w:sz w:val="28"/>
          <w:szCs w:val="28"/>
          <w:lang w:eastAsia="ru-RU"/>
        </w:rPr>
        <w:t>ённой работы в течение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мы имеем следующие результаты: доля детей, не посещающих занятия по болезни, ниже среднего показателя по городу. Травм не зафиксировано.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продолжать работу по снижению заболеваемости детей в ДОУ, пропаганде родителей по вакцинации детей.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9.3. Организация питания. </w:t>
      </w:r>
    </w:p>
    <w:p w:rsidR="00E617C7" w:rsidRDefault="00E617C7" w:rsidP="004543A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питания в ДОУ соответствует санитарно-эпидемиологическим правилам и нормативам. Перечень локальных актов</w:t>
      </w:r>
    </w:p>
    <w:p w:rsidR="00E617C7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питания в ДОУ:</w:t>
      </w:r>
    </w:p>
    <w:p w:rsidR="00E617C7" w:rsidRDefault="00E617C7" w:rsidP="00E617C7">
      <w:pPr>
        <w:pStyle w:val="a5"/>
        <w:numPr>
          <w:ilvl w:val="0"/>
          <w:numId w:val="5"/>
        </w:num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об организации питания детей в ДОУ</w:t>
      </w:r>
    </w:p>
    <w:p w:rsidR="00E617C7" w:rsidRDefault="00E617C7" w:rsidP="00E617C7">
      <w:pPr>
        <w:pStyle w:val="a5"/>
        <w:numPr>
          <w:ilvl w:val="0"/>
          <w:numId w:val="5"/>
        </w:num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 работы по организации питания детей дошкольного возраста.</w:t>
      </w:r>
    </w:p>
    <w:p w:rsidR="00E617C7" w:rsidRDefault="00E617C7" w:rsidP="004543A0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ДОУ организовано 4-х разовое питание на основе «Примерного 10- дневного рациона питания (меню) для организации питания детей от 1,5        до 3-х лет и от 3-х до 7 лет с 12-часовым пребыванием детей», Приказ № 27 от 11.01.2012г. отдела дошкольного образования администрации города</w:t>
      </w:r>
      <w:r w:rsidR="00454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E617C7" w:rsidRDefault="00E617C7" w:rsidP="004543A0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Невинномысска. 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Есть картотека блюд, технологические карты приготовления пищи.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Группы обеспечены соответствующей посудой, удобными столами. Воспитатели приучают детей к чистоте и опрятности при приеме пищи.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медперсоналом и комиссией по контролю за организацией и качеством питания в ДОУ. В меню представлены разнообразные блюда, исключены их</w:t>
      </w:r>
    </w:p>
    <w:p w:rsidR="00086378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повторы. </w:t>
      </w:r>
    </w:p>
    <w:p w:rsidR="00E617C7" w:rsidRDefault="00E617C7" w:rsidP="00BE558C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детям обеспечено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полноценное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сбалансированное</w:t>
      </w:r>
    </w:p>
    <w:p w:rsidR="00E617C7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питание.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составлении меню-требования мед.</w:t>
      </w:r>
      <w:r w:rsidR="00454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сестра., шеф – повар руководствуются разработанным и утвержденным 10- дневным меню (осень -</w:t>
      </w:r>
      <w:proofErr w:type="gramEnd"/>
    </w:p>
    <w:p w:rsidR="00E617C7" w:rsidRDefault="00E617C7" w:rsidP="00086378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зима, весна - лето), технологическими картами с рецептурами и порядком приготовления блюд с учетом времени года. Один раз в десять дней медсестра контролирует 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итогам накопительной ведомости проводится один раз в месяц, подсчитывается калорийность (количество белков, жиров, углеводов).</w:t>
      </w:r>
    </w:p>
    <w:p w:rsidR="00E617C7" w:rsidRDefault="00E617C7" w:rsidP="00BE558C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Продукты поступают в соответствии с договорами заключенными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E617C7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МБДОУ№ 25 г. Невинномысска и индивидуальными предпринимателями и</w:t>
      </w:r>
    </w:p>
    <w:p w:rsidR="00E617C7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фермерами хозяйства.</w:t>
      </w:r>
    </w:p>
    <w:p w:rsidR="00E617C7" w:rsidRDefault="00E617C7" w:rsidP="00BE558C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поставке продуктов строго отслеживается наличие сертификатов</w:t>
      </w:r>
    </w:p>
    <w:p w:rsidR="00E617C7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качества.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организацией питания осуществляется заведующей</w:t>
      </w:r>
    </w:p>
    <w:p w:rsidR="00E617C7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МБДОУ, медицинской сестрой.</w:t>
      </w:r>
    </w:p>
    <w:p w:rsidR="00E617C7" w:rsidRDefault="00E617C7" w:rsidP="00BE558C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ДОУ имеется вся необходимая документация по организации детского питания: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журнал, журнал здоровья и др. на каждый день пишется меню – раскладка. Санитарное состояние пищеблока, складских помещений и оборудования проверяется ежедневно, о чем делается запись в журнале санитарного состояния. Суточная проба ставится в холодильник поварами ежедневно, в специально подготовленные емкости.</w:t>
      </w:r>
    </w:p>
    <w:p w:rsidR="00E617C7" w:rsidRDefault="00E617C7" w:rsidP="00E617C7">
      <w:pPr>
        <w:tabs>
          <w:tab w:val="left" w:pos="64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Таким образом, выполнение </w:t>
      </w:r>
      <w:r w:rsidR="00BE55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натуральных норм составило – 90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 - психического и умственного развития ребенка.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543A0" w:rsidRPr="004543A0" w:rsidRDefault="00E617C7" w:rsidP="004543A0">
      <w:pPr>
        <w:pStyle w:val="a5"/>
        <w:numPr>
          <w:ilvl w:val="0"/>
          <w:numId w:val="10"/>
        </w:num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3A0">
        <w:rPr>
          <w:rFonts w:ascii="Times New Roman" w:hAnsi="Times New Roman"/>
          <w:b/>
          <w:sz w:val="28"/>
          <w:szCs w:val="28"/>
        </w:rPr>
        <w:t xml:space="preserve">Оценка функционирования внутренней системы </w:t>
      </w:r>
    </w:p>
    <w:p w:rsidR="00E617C7" w:rsidRPr="004543A0" w:rsidRDefault="00E617C7" w:rsidP="00EA6FB6">
      <w:pPr>
        <w:pStyle w:val="a5"/>
        <w:tabs>
          <w:tab w:val="num" w:pos="1080"/>
        </w:tabs>
        <w:spacing w:after="0" w:line="240" w:lineRule="auto"/>
        <w:ind w:left="7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3A0">
        <w:rPr>
          <w:rFonts w:ascii="Times New Roman" w:hAnsi="Times New Roman"/>
          <w:b/>
          <w:sz w:val="28"/>
          <w:szCs w:val="28"/>
        </w:rPr>
        <w:t>оценки качества образования</w:t>
      </w:r>
    </w:p>
    <w:p w:rsidR="00E617C7" w:rsidRDefault="00E617C7" w:rsidP="00E617C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Систему качества дошкольного образования рассматриваем как систему контроля внутри ДОУ, которая включает себя интегративные составляющие: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качество методической работы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качество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-образовательного процесса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качество выполнения требований к условиям реализации ООП МБДОУ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С целью повышения эффективности учебно-воспитательной деятельности проводится мониторинг, который дает качественную и своевременную информацию, необходимую для принятия управленческих решений.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Вывод: </w:t>
      </w:r>
      <w:r>
        <w:rPr>
          <w:rFonts w:ascii="Times New Roman" w:hAnsi="Times New Roman"/>
          <w:color w:val="000000"/>
          <w:sz w:val="28"/>
          <w:szCs w:val="28"/>
        </w:rPr>
        <w:t xml:space="preserve">В учреждении выстроена четкая система оценки качества образования. </w:t>
      </w: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 по итогам года.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 деятельности детс</w:t>
      </w:r>
      <w:r w:rsidR="0043142D">
        <w:rPr>
          <w:rFonts w:ascii="Times New Roman" w:eastAsia="Times New Roman" w:hAnsi="Times New Roman"/>
          <w:sz w:val="28"/>
          <w:szCs w:val="28"/>
          <w:lang w:eastAsia="ru-RU"/>
        </w:rPr>
        <w:t>кого сада за период с 01.01.2018 по 31.12.2018г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выявил успешные показатели в деятельности МБДОУ№ 25</w:t>
      </w:r>
      <w:r w:rsidR="00BE558C">
        <w:rPr>
          <w:rFonts w:ascii="Times New Roman" w:eastAsia="Times New Roman" w:hAnsi="Times New Roman"/>
          <w:sz w:val="28"/>
          <w:szCs w:val="28"/>
          <w:lang w:eastAsia="ru-RU"/>
        </w:rPr>
        <w:t xml:space="preserve"> г. Невинномысска</w:t>
      </w:r>
    </w:p>
    <w:p w:rsidR="00E617C7" w:rsidRDefault="00E617C7" w:rsidP="00E61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 функционирует в режиме развития.</w:t>
      </w:r>
    </w:p>
    <w:p w:rsidR="00E617C7" w:rsidRDefault="00E617C7" w:rsidP="00E61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Основную образовательную программу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МБДОУ№ 25,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разработанную на основе примерной основной образовательной программы  дошкольного образования «От рождения до школы» под ред. Н. 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Т.С. Комаровой,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ФГОС ДО, освоили на высоком уровне.</w:t>
      </w:r>
    </w:p>
    <w:p w:rsidR="00E617C7" w:rsidRDefault="00E617C7" w:rsidP="00E61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ДОУ сложился стабильный, творческий коллектив имеющий потенциал   в развитии.</w:t>
      </w:r>
    </w:p>
    <w:p w:rsidR="00E617C7" w:rsidRDefault="00E617C7" w:rsidP="00E61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Курсы повышения квалификации по изучению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 все сотрудники и администрация ДОУ.</w:t>
      </w:r>
    </w:p>
    <w:p w:rsidR="00E617C7" w:rsidRDefault="00E617C7" w:rsidP="00E61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Обновилась методическая литература в соответствии с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7C7" w:rsidRDefault="00E617C7" w:rsidP="00E617C7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 нерешенные проблемы.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обновление пособий, детской мебели, в соответствии с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ближайшего развития ДОУ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Для успешной деятельности в условиях модернизации образования МБДОУ должен  реализовать следующие направления развития: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Создавать необходимые условия для осуществления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-образовательного процесса в соответствии с 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Запланировать повышение профессионального уровня педагогов в процессе  самообразования, аттестации  и обучения на курсах повышения квалификации по графику ДОУ. 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Уделить особое внимание планированию и содержанию работы детей подготовительной группы, подготовить и провести семинар для педагогов и родителей «Основа преемственности дошкольного и начального общего образования с учетом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ФГОС НОО»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участием учителей начальной школы.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Усилить методическую поддержку педагогам в системном использовании в практике современных педагогических технологий развивающего образования.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Развивать единую информационную среду детского сада.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Осуществлять целостный подход к укреплению здоровья детей, обеспечивать их психическое благополучие.</w:t>
      </w: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142D" w:rsidRDefault="0043142D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142D" w:rsidRDefault="0043142D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142D" w:rsidRDefault="0043142D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142D" w:rsidRDefault="0043142D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142D" w:rsidRDefault="0043142D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142D" w:rsidRDefault="0043142D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142D" w:rsidRDefault="0043142D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часть</w:t>
      </w: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ПОКАЗАТЕЛИ</w:t>
      </w: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ДЕЯТЕЛЬНОСТИ МБДОУ № 25 Г. НЕВИННОМЫССКА</w:t>
      </w: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ПОДЛЕЖАЩЕЙ САМООБСЛЕДОВАНИЮ</w:t>
      </w: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45" w:type="dxa"/>
        <w:tblInd w:w="-10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65"/>
        <w:gridCol w:w="1468"/>
        <w:gridCol w:w="992"/>
      </w:tblGrid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60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60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60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60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60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48/20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60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13/5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60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29/12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60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A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A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6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/68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A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6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/68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86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/34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86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/34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86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5/34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86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/34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86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A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A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/19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5/24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43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43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4/19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A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A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A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433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/237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 кв. м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124,2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0C0459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BF3AC34" wp14:editId="0E221738">
            <wp:extent cx="6343650" cy="8825811"/>
            <wp:effectExtent l="0" t="0" r="0" b="0"/>
            <wp:docPr id="2" name="Рисунок 2" descr="C:\Users\Елена\Documents\Scanned Documents\Рисунок (3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Scanned Documents\Рисунок (37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59" cy="88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C7" w:rsidRDefault="00E617C7" w:rsidP="00E617C7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7C7" w:rsidRDefault="00E617C7" w:rsidP="00E617C7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1EB1" w:rsidRDefault="00601EB1"/>
    <w:sectPr w:rsidR="00601EB1" w:rsidSect="00F81E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C8E7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D7A70"/>
    <w:multiLevelType w:val="hybridMultilevel"/>
    <w:tmpl w:val="BA88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8490C"/>
    <w:multiLevelType w:val="hybridMultilevel"/>
    <w:tmpl w:val="A0C648B2"/>
    <w:lvl w:ilvl="0" w:tplc="430C9556">
      <w:start w:val="10"/>
      <w:numFmt w:val="decimal"/>
      <w:lvlText w:val="%1."/>
      <w:lvlJc w:val="left"/>
      <w:pPr>
        <w:ind w:left="735" w:hanging="37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60B1"/>
    <w:multiLevelType w:val="hybridMultilevel"/>
    <w:tmpl w:val="8E90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457F8"/>
    <w:multiLevelType w:val="hybridMultilevel"/>
    <w:tmpl w:val="3E7A3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B6FC2"/>
    <w:multiLevelType w:val="hybridMultilevel"/>
    <w:tmpl w:val="0FB623F2"/>
    <w:lvl w:ilvl="0" w:tplc="E9A06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D4588"/>
    <w:multiLevelType w:val="hybridMultilevel"/>
    <w:tmpl w:val="01A4678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B3A7C"/>
    <w:multiLevelType w:val="hybridMultilevel"/>
    <w:tmpl w:val="ECB4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B3A0F"/>
    <w:multiLevelType w:val="hybridMultilevel"/>
    <w:tmpl w:val="1F3ECDEC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64AC7"/>
    <w:multiLevelType w:val="hybridMultilevel"/>
    <w:tmpl w:val="1DC0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10771"/>
    <w:multiLevelType w:val="hybridMultilevel"/>
    <w:tmpl w:val="53962D08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689155E0"/>
    <w:multiLevelType w:val="multilevel"/>
    <w:tmpl w:val="B4C6990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"/>
      <w:lvlJc w:val="left"/>
      <w:pPr>
        <w:ind w:left="2231" w:hanging="1380"/>
      </w:pPr>
    </w:lvl>
    <w:lvl w:ilvl="2">
      <w:start w:val="1"/>
      <w:numFmt w:val="decimal"/>
      <w:isLgl/>
      <w:lvlText w:val="%1.%2.%3"/>
      <w:lvlJc w:val="left"/>
      <w:pPr>
        <w:ind w:left="2542" w:hanging="1380"/>
      </w:pPr>
    </w:lvl>
    <w:lvl w:ilvl="3">
      <w:start w:val="1"/>
      <w:numFmt w:val="decimal"/>
      <w:isLgl/>
      <w:lvlText w:val="%1.%2.%3.%4"/>
      <w:lvlJc w:val="left"/>
      <w:pPr>
        <w:ind w:left="2853" w:hanging="1380"/>
      </w:pPr>
    </w:lvl>
    <w:lvl w:ilvl="4">
      <w:start w:val="1"/>
      <w:numFmt w:val="decimal"/>
      <w:isLgl/>
      <w:lvlText w:val="%1.%2.%3.%4.%5"/>
      <w:lvlJc w:val="left"/>
      <w:pPr>
        <w:ind w:left="3164" w:hanging="1380"/>
      </w:pPr>
    </w:lvl>
    <w:lvl w:ilvl="5">
      <w:start w:val="1"/>
      <w:numFmt w:val="decimal"/>
      <w:isLgl/>
      <w:lvlText w:val="%1.%2.%3.%4.%5.%6"/>
      <w:lvlJc w:val="left"/>
      <w:pPr>
        <w:ind w:left="3535" w:hanging="1440"/>
      </w:pPr>
    </w:lvl>
    <w:lvl w:ilvl="6">
      <w:start w:val="1"/>
      <w:numFmt w:val="decimal"/>
      <w:isLgl/>
      <w:lvlText w:val="%1.%2.%3.%4.%5.%6.%7"/>
      <w:lvlJc w:val="left"/>
      <w:pPr>
        <w:ind w:left="3846" w:hanging="1440"/>
      </w:p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8A"/>
    <w:rsid w:val="00086378"/>
    <w:rsid w:val="000C0459"/>
    <w:rsid w:val="000C1ED5"/>
    <w:rsid w:val="001249FF"/>
    <w:rsid w:val="0016363B"/>
    <w:rsid w:val="00246DB2"/>
    <w:rsid w:val="003E10FB"/>
    <w:rsid w:val="0043142D"/>
    <w:rsid w:val="00433EFE"/>
    <w:rsid w:val="004543A0"/>
    <w:rsid w:val="004630D7"/>
    <w:rsid w:val="00574D03"/>
    <w:rsid w:val="00601EB1"/>
    <w:rsid w:val="00601F81"/>
    <w:rsid w:val="00667514"/>
    <w:rsid w:val="00692508"/>
    <w:rsid w:val="006E72E3"/>
    <w:rsid w:val="00742374"/>
    <w:rsid w:val="00852D7F"/>
    <w:rsid w:val="008609D9"/>
    <w:rsid w:val="008A5FF2"/>
    <w:rsid w:val="008D19A9"/>
    <w:rsid w:val="0098458C"/>
    <w:rsid w:val="00A65077"/>
    <w:rsid w:val="00A973D9"/>
    <w:rsid w:val="00BE558C"/>
    <w:rsid w:val="00C30ABC"/>
    <w:rsid w:val="00DA1C8A"/>
    <w:rsid w:val="00E54827"/>
    <w:rsid w:val="00E617C7"/>
    <w:rsid w:val="00EA6FB6"/>
    <w:rsid w:val="00F81EA0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7C7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E617C7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E617C7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E617C7"/>
    <w:pPr>
      <w:ind w:left="720"/>
      <w:contextualSpacing/>
    </w:pPr>
  </w:style>
  <w:style w:type="paragraph" w:customStyle="1" w:styleId="ConsPlusNormal">
    <w:name w:val="ConsPlusNormal"/>
    <w:rsid w:val="00E6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E617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98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845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7C7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E617C7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E617C7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E617C7"/>
    <w:pPr>
      <w:ind w:left="720"/>
      <w:contextualSpacing/>
    </w:pPr>
  </w:style>
  <w:style w:type="paragraph" w:customStyle="1" w:styleId="ConsPlusNormal">
    <w:name w:val="ConsPlusNormal"/>
    <w:rsid w:val="00E6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E617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98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84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c25nev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21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2019-04-19T08:00:00Z</cp:lastPrinted>
  <dcterms:created xsi:type="dcterms:W3CDTF">2019-03-12T08:22:00Z</dcterms:created>
  <dcterms:modified xsi:type="dcterms:W3CDTF">2019-04-19T08:18:00Z</dcterms:modified>
</cp:coreProperties>
</file>