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9D" w:rsidRDefault="00A221FF" w:rsidP="00F850D4">
      <w:pPr>
        <w:spacing w:after="218"/>
        <w:ind w:right="69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EC4C9D" w:rsidRPr="00EC4C9D" w:rsidRDefault="00AB3A61" w:rsidP="00AB3A61">
      <w:pPr>
        <w:tabs>
          <w:tab w:val="left" w:pos="6968"/>
        </w:tabs>
        <w:spacing w:after="218"/>
        <w:ind w:right="69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AB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tbl>
      <w:tblPr>
        <w:tblStyle w:val="a4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</w:tblGrid>
      <w:tr w:rsidR="00EC4C9D" w:rsidTr="00EC4C9D">
        <w:tc>
          <w:tcPr>
            <w:tcW w:w="3201" w:type="dxa"/>
          </w:tcPr>
          <w:p w:rsidR="00EC4C9D" w:rsidRPr="00EC4C9D" w:rsidRDefault="00EC4C9D" w:rsidP="00EC4C9D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4C9D" w:rsidRPr="00EC4C9D" w:rsidRDefault="00EC4C9D" w:rsidP="00EC4C9D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МБДОУ № 2</w:t>
            </w:r>
            <w:r w:rsidR="00AB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C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4C9D" w:rsidRPr="00EC4C9D" w:rsidRDefault="00EC4C9D" w:rsidP="00EC4C9D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Невинномысска</w:t>
            </w:r>
          </w:p>
          <w:p w:rsidR="00EC4C9D" w:rsidRPr="00EC4C9D" w:rsidRDefault="00EC4C9D" w:rsidP="00EC4C9D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3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213/1 </w:t>
            </w:r>
            <w:proofErr w:type="gramStart"/>
            <w:r w:rsidR="00AB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о-д</w:t>
            </w:r>
            <w:proofErr w:type="gramEnd"/>
            <w:r w:rsidR="00F3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542A" w:rsidRPr="00EC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3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AB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F3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F3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.22</w:t>
            </w:r>
            <w:r w:rsidRPr="00EC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C4C9D" w:rsidRDefault="00EC4C9D" w:rsidP="00EC4C9D">
            <w:pPr>
              <w:tabs>
                <w:tab w:val="left" w:pos="6968"/>
              </w:tabs>
              <w:spacing w:after="218"/>
              <w:ind w:right="69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</w:tc>
      </w:tr>
    </w:tbl>
    <w:p w:rsidR="00EC4C9D" w:rsidRPr="00EC4C9D" w:rsidRDefault="00EC4C9D" w:rsidP="00EC4C9D">
      <w:pPr>
        <w:tabs>
          <w:tab w:val="left" w:pos="6968"/>
        </w:tabs>
        <w:spacing w:after="218"/>
        <w:ind w:right="69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C4C9D" w:rsidRDefault="00EC4C9D" w:rsidP="00F850D4">
      <w:pPr>
        <w:spacing w:after="218"/>
        <w:ind w:right="69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C4C9D" w:rsidRDefault="00EC4C9D" w:rsidP="00F850D4">
      <w:pPr>
        <w:spacing w:after="218"/>
        <w:ind w:right="69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C4C9D" w:rsidRDefault="00EC4C9D" w:rsidP="00F850D4">
      <w:pPr>
        <w:spacing w:after="218"/>
        <w:ind w:right="69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C4C9D" w:rsidRDefault="00EC4C9D" w:rsidP="00F850D4">
      <w:pPr>
        <w:spacing w:after="218"/>
        <w:ind w:right="69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C4C9D" w:rsidRDefault="00EC4C9D" w:rsidP="00F850D4">
      <w:pPr>
        <w:spacing w:after="218"/>
        <w:ind w:right="69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C4C9D" w:rsidRDefault="00EC4C9D" w:rsidP="00F850D4">
      <w:pPr>
        <w:spacing w:after="218"/>
        <w:ind w:right="69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F850D4" w:rsidRPr="00F850D4" w:rsidRDefault="00F850D4" w:rsidP="00EC4C9D">
      <w:pPr>
        <w:spacing w:after="0" w:line="240" w:lineRule="auto"/>
        <w:ind w:right="69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ПРОГРАММА </w:t>
      </w:r>
    </w:p>
    <w:p w:rsidR="00F850D4" w:rsidRPr="00F850D4" w:rsidRDefault="00F850D4" w:rsidP="00EC4C9D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наставничества для работы с молодыми педагогами  </w:t>
      </w:r>
    </w:p>
    <w:p w:rsidR="00F850D4" w:rsidRPr="00F850D4" w:rsidRDefault="00F850D4" w:rsidP="00EC4C9D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МБДОУ </w:t>
      </w:r>
      <w:r w:rsidR="00EC4C9D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№ 2</w:t>
      </w:r>
      <w:r w:rsidR="00AB3A61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5</w:t>
      </w:r>
      <w:r w:rsidR="00EC4C9D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г. Невинномысска</w:t>
      </w:r>
    </w:p>
    <w:p w:rsidR="00F850D4" w:rsidRPr="00F850D4" w:rsidRDefault="00F850D4" w:rsidP="00F850D4">
      <w:pPr>
        <w:spacing w:after="1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spacing w:after="127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spacing w:after="1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spacing w:after="127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spacing w:after="1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spacing w:after="1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spacing w:after="127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spacing w:after="1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Default="00F850D4" w:rsidP="00F850D4">
      <w:pPr>
        <w:spacing w:after="127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17387" w:rsidRPr="00F850D4" w:rsidRDefault="00D17387" w:rsidP="00F850D4">
      <w:pPr>
        <w:spacing w:after="127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50D4" w:rsidRDefault="00AB3A61" w:rsidP="00F850D4">
      <w:pPr>
        <w:spacing w:after="127"/>
        <w:ind w:right="7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Невинномысск, 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2022 </w:t>
      </w:r>
    </w:p>
    <w:p w:rsidR="00AB3A61" w:rsidRDefault="00AB3A61" w:rsidP="00F850D4">
      <w:pPr>
        <w:spacing w:after="127"/>
        <w:ind w:right="7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B3A61" w:rsidRDefault="00AB3A61" w:rsidP="00F850D4">
      <w:pPr>
        <w:spacing w:after="127"/>
        <w:ind w:right="7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B3A61" w:rsidRDefault="00AB3A61" w:rsidP="00F850D4">
      <w:pPr>
        <w:spacing w:after="127"/>
        <w:ind w:right="7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B3A61" w:rsidRDefault="00AB3A61" w:rsidP="00F850D4">
      <w:pPr>
        <w:spacing w:after="127"/>
        <w:ind w:right="7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B3A61" w:rsidRPr="00F850D4" w:rsidRDefault="00AB3A61" w:rsidP="00F850D4">
      <w:pPr>
        <w:spacing w:after="127"/>
        <w:ind w:right="7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50D4" w:rsidRPr="00F850D4" w:rsidRDefault="00F850D4" w:rsidP="008E7F13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keepNext/>
        <w:keepLines/>
        <w:spacing w:after="122"/>
        <w:ind w:right="7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Содержание  </w:t>
      </w:r>
    </w:p>
    <w:p w:rsidR="00F850D4" w:rsidRPr="00F850D4" w:rsidRDefault="00F850D4" w:rsidP="00F850D4">
      <w:pPr>
        <w:spacing w:after="172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BE2ED7" w:rsidRDefault="00F850D4" w:rsidP="00BE2ED7">
      <w:pPr>
        <w:numPr>
          <w:ilvl w:val="0"/>
          <w:numId w:val="1"/>
        </w:numPr>
        <w:spacing w:after="0" w:line="240" w:lineRule="auto"/>
        <w:ind w:left="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r w:rsid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программы…………………………………………………      </w:t>
      </w: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</w:p>
    <w:p w:rsidR="00F850D4" w:rsidRPr="00BE2ED7" w:rsidRDefault="00F850D4" w:rsidP="00BE2ED7">
      <w:pPr>
        <w:numPr>
          <w:ilvl w:val="0"/>
          <w:numId w:val="1"/>
        </w:numPr>
        <w:spacing w:after="0" w:line="240" w:lineRule="auto"/>
        <w:ind w:left="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</w:t>
      </w:r>
      <w:r w:rsid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записка………………………………………………… </w:t>
      </w: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</w:p>
    <w:p w:rsidR="00F850D4" w:rsidRPr="00BE2ED7" w:rsidRDefault="00F850D4" w:rsidP="00BE2ED7">
      <w:pPr>
        <w:tabs>
          <w:tab w:val="center" w:pos="8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3.Содержание п</w:t>
      </w:r>
      <w:r w:rsid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рограммы……………………………………………………   </w:t>
      </w: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</w:p>
    <w:p w:rsidR="00F850D4" w:rsidRPr="00BE2ED7" w:rsidRDefault="00F850D4" w:rsidP="00BE2ED7">
      <w:pPr>
        <w:numPr>
          <w:ilvl w:val="1"/>
          <w:numId w:val="3"/>
        </w:numPr>
        <w:spacing w:after="0" w:line="240" w:lineRule="auto"/>
        <w:ind w:left="0" w:right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с м</w:t>
      </w:r>
      <w:r w:rsid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олодыми педагогами………………………………</w:t>
      </w: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</w:p>
    <w:p w:rsidR="008E7F13" w:rsidRPr="00BE2ED7" w:rsidRDefault="00F850D4" w:rsidP="00BE2ED7">
      <w:pPr>
        <w:numPr>
          <w:ilvl w:val="1"/>
          <w:numId w:val="3"/>
        </w:numPr>
        <w:spacing w:after="0" w:line="240" w:lineRule="auto"/>
        <w:ind w:left="0" w:right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</w:t>
      </w:r>
      <w:r w:rsidR="00EC4C9D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программы………………………………………….</w:t>
      </w: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850D4" w:rsidRPr="00BE2ED7" w:rsidRDefault="00F850D4" w:rsidP="00BE2ED7">
      <w:pPr>
        <w:pStyle w:val="a3"/>
        <w:numPr>
          <w:ilvl w:val="1"/>
          <w:numId w:val="3"/>
        </w:numPr>
        <w:spacing w:after="0" w:line="240" w:lineRule="auto"/>
        <w:ind w:left="0" w:right="1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педагога наставника с наставляемым молодым</w:t>
      </w:r>
      <w:r w:rsidR="00EC4C9D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педагогом…………………………………………………………………… 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C4C9D" w:rsidRPr="00BE2ED7" w:rsidRDefault="00F850D4" w:rsidP="00BE2ED7">
      <w:pPr>
        <w:pStyle w:val="a3"/>
        <w:numPr>
          <w:ilvl w:val="1"/>
          <w:numId w:val="3"/>
        </w:numPr>
        <w:spacing w:after="0" w:line="240" w:lineRule="auto"/>
        <w:ind w:left="0" w:righ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план работы педагога наставника с молодым </w:t>
      </w:r>
      <w:r w:rsidR="00EC4C9D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педагогом.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3B8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CD43B8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EC4C9D" w:rsidRPr="00BE2ED7" w:rsidRDefault="00F850D4" w:rsidP="00BE2ED7">
      <w:pPr>
        <w:pStyle w:val="a3"/>
        <w:numPr>
          <w:ilvl w:val="1"/>
          <w:numId w:val="3"/>
        </w:numPr>
        <w:spacing w:after="0" w:line="240" w:lineRule="auto"/>
        <w:ind w:left="0" w:righ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индивидуального плана </w:t>
      </w:r>
      <w:r w:rsidR="00EC4C9D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становления</w:t>
      </w: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</w:t>
      </w:r>
      <w:r w:rsidR="00EC4C9D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 педагога</w:t>
      </w:r>
      <w:r w:rsidR="00CD43B8" w:rsidRP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D43B8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proofErr w:type="gramStart"/>
      <w:r w:rsidR="00CD43B8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C4C9D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 w:rsidR="00EC4C9D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</w:t>
      </w:r>
      <w:r w:rsidR="00CD43B8" w:rsidRP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3B8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7F13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4C9D" w:rsidRPr="00CD43B8" w:rsidRDefault="00EC4C9D" w:rsidP="000D341A">
      <w:pPr>
        <w:pStyle w:val="a3"/>
        <w:numPr>
          <w:ilvl w:val="0"/>
          <w:numId w:val="3"/>
        </w:numPr>
        <w:spacing w:after="0" w:line="240" w:lineRule="auto"/>
        <w:ind w:left="0" w:righ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системы оценки профессиональной деятельности молодого педагога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proofErr w:type="gramStart"/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2)…</w:t>
      </w:r>
      <w:proofErr w:type="gramEnd"/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………………………………………1</w:t>
      </w:r>
      <w:r w:rsidR="008A74A1" w:rsidRP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 Анкета для педагога наставника для анализа промежуточных результатов работы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P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……………………………….………</w:t>
      </w:r>
      <w:r w:rsidR="008A74A1" w:rsidRP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74A1" w:rsidRP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0D4" w:rsidRPr="00BE2ED7" w:rsidRDefault="00C532C4" w:rsidP="00BE2ED7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850D4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Анкеты дл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олодого педагога (Приложение </w:t>
      </w:r>
      <w:proofErr w:type="gramStart"/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4)…</w:t>
      </w:r>
      <w:proofErr w:type="gramEnd"/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………………………16</w:t>
      </w:r>
      <w:r w:rsidR="00F850D4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2C4" w:rsidRPr="00BE2ED7" w:rsidRDefault="00C532C4" w:rsidP="00BE2ED7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F850D4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карта оце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 навыков молодого педагога.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5)</w:t>
      </w:r>
      <w:r w:rsidR="00F850D4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850D4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0D4" w:rsidRPr="00BE2ED7" w:rsidRDefault="00F850D4" w:rsidP="00BE2ED7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Форма отчета о проделанной работе по 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наставничества за год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proofErr w:type="gramStart"/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74A1"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F850D4" w:rsidRPr="00BE2ED7" w:rsidRDefault="00F850D4" w:rsidP="00BE2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0D4" w:rsidRPr="00BE2ED7" w:rsidRDefault="00F850D4" w:rsidP="00BE2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0D4" w:rsidRPr="00BE2ED7" w:rsidRDefault="00F850D4" w:rsidP="00BE2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0D4" w:rsidRPr="00BE2ED7" w:rsidRDefault="00F850D4" w:rsidP="00BE2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0D4" w:rsidRPr="00BE2ED7" w:rsidRDefault="00F850D4" w:rsidP="00BE2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850D4" w:rsidRPr="00BE2ED7" w:rsidRDefault="00F850D4" w:rsidP="00BE2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0D4" w:rsidRPr="00BE2ED7" w:rsidRDefault="00F850D4" w:rsidP="00BE2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0D4" w:rsidRPr="00BE2ED7" w:rsidRDefault="00F850D4" w:rsidP="00BE2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0D4" w:rsidRPr="00F850D4" w:rsidRDefault="00F850D4" w:rsidP="00F850D4">
      <w:pPr>
        <w:spacing w:after="127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8E7F13">
      <w:pPr>
        <w:spacing w:after="1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17387" w:rsidRDefault="00D17387" w:rsidP="00F850D4">
      <w:pPr>
        <w:spacing w:after="176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A74A1" w:rsidRDefault="008A74A1" w:rsidP="00F850D4">
      <w:pPr>
        <w:spacing w:after="176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A74A1" w:rsidRDefault="008A74A1" w:rsidP="00F850D4">
      <w:pPr>
        <w:spacing w:after="176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686E72" w:rsidRDefault="00686E72" w:rsidP="00F850D4">
      <w:pPr>
        <w:spacing w:after="176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686E72" w:rsidRDefault="00686E72" w:rsidP="00F850D4">
      <w:pPr>
        <w:spacing w:after="176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F850D4" w:rsidRPr="00F850D4" w:rsidRDefault="00F850D4" w:rsidP="00F850D4">
      <w:pPr>
        <w:spacing w:after="176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numPr>
          <w:ilvl w:val="2"/>
          <w:numId w:val="2"/>
        </w:numPr>
        <w:spacing w:after="120"/>
        <w:ind w:left="2745" w:right="3599" w:hanging="26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 xml:space="preserve">Паспорт программы </w:t>
      </w:r>
    </w:p>
    <w:p w:rsidR="00F850D4" w:rsidRPr="00F850D4" w:rsidRDefault="00F850D4" w:rsidP="00F850D4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tbl>
      <w:tblPr>
        <w:tblStyle w:val="TableGrid"/>
        <w:tblW w:w="9748" w:type="dxa"/>
        <w:tblInd w:w="-283" w:type="dxa"/>
        <w:tblCellMar>
          <w:top w:w="4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3227"/>
        <w:gridCol w:w="6521"/>
      </w:tblGrid>
      <w:tr w:rsidR="00F850D4" w:rsidRPr="00F850D4" w:rsidTr="008E7F13">
        <w:trPr>
          <w:trHeight w:val="7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Название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B3A61">
            <w:pPr>
              <w:spacing w:after="3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Программа наставничества для работы с молодыми педагогами </w:t>
            </w:r>
            <w:r w:rsidR="008E7F1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МБДОУ № 2</w:t>
            </w:r>
            <w:r w:rsidR="00AB3A61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  <w:r w:rsidR="008E7F1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г. Невинномысска</w:t>
            </w:r>
          </w:p>
        </w:tc>
      </w:tr>
      <w:tr w:rsidR="00F850D4" w:rsidRPr="00F850D4" w:rsidTr="008E7F13">
        <w:trPr>
          <w:trHeight w:val="4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Авторы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AB3A61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Лесовая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О.Н.</w:t>
            </w:r>
            <w:r w:rsidR="00F850D4"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C130E6">
        <w:trPr>
          <w:trHeight w:val="6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Организация исполнитель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B3A61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МБДОУ</w:t>
            </w:r>
            <w:r w:rsidR="008E7F13">
              <w:rPr>
                <w:rFonts w:ascii="Times New Roman" w:eastAsia="Times New Roman" w:hAnsi="Times New Roman" w:cs="Times New Roman"/>
                <w:color w:val="000000"/>
                <w:sz w:val="26"/>
              </w:rPr>
              <w:t>№ 2</w:t>
            </w:r>
            <w:r w:rsidR="00AB3A61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  <w:r w:rsidR="008E7F1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г. Невинномысска</w:t>
            </w:r>
          </w:p>
        </w:tc>
      </w:tr>
      <w:tr w:rsidR="00F850D4" w:rsidRPr="00F850D4" w:rsidTr="008E7F13">
        <w:trPr>
          <w:trHeight w:val="5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Целевая аудитория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Воспитатели со стажем работы по должности менее 3-х лет. </w:t>
            </w:r>
          </w:p>
        </w:tc>
      </w:tr>
      <w:tr w:rsidR="00F850D4" w:rsidRPr="00F850D4" w:rsidTr="008E7F13">
        <w:trPr>
          <w:trHeight w:val="4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Срок реализации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361FC5" w:rsidP="00361FC5">
            <w:pPr>
              <w:spacing w:after="173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 год</w:t>
            </w:r>
            <w:r w:rsidR="00F850D4"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(сентябрь  2022г.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май</w:t>
            </w:r>
            <w:r w:rsidR="00F850D4"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</w:t>
            </w:r>
            <w:r w:rsidR="00F850D4"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г.) </w:t>
            </w:r>
          </w:p>
        </w:tc>
      </w:tr>
      <w:tr w:rsidR="00F850D4" w:rsidRPr="00F850D4" w:rsidTr="008E7F13">
        <w:trPr>
          <w:trHeight w:val="9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Этапы реализации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8E7F13">
            <w:pPr>
              <w:numPr>
                <w:ilvl w:val="0"/>
                <w:numId w:val="13"/>
              </w:numPr>
              <w:ind w:right="70" w:hanging="19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этап – диагностический (</w:t>
            </w:r>
            <w:r w:rsidR="00361FC5">
              <w:rPr>
                <w:rFonts w:ascii="Times New Roman" w:eastAsia="Times New Roman" w:hAnsi="Times New Roman" w:cs="Times New Roman"/>
                <w:color w:val="000000"/>
                <w:sz w:val="26"/>
              </w:rPr>
              <w:t>сентябрь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.) </w:t>
            </w:r>
          </w:p>
          <w:p w:rsidR="00F850D4" w:rsidRPr="00F850D4" w:rsidRDefault="00F850D4" w:rsidP="008E7F13">
            <w:pPr>
              <w:numPr>
                <w:ilvl w:val="0"/>
                <w:numId w:val="13"/>
              </w:numPr>
              <w:ind w:right="70" w:hanging="19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этап – практический (</w:t>
            </w:r>
            <w:r w:rsidR="008E7F13"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сентябрь</w:t>
            </w:r>
            <w:r w:rsidR="008E7F1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361FC5">
              <w:rPr>
                <w:rFonts w:ascii="Times New Roman" w:eastAsia="Times New Roman" w:hAnsi="Times New Roman" w:cs="Times New Roman"/>
                <w:color w:val="000000"/>
                <w:sz w:val="26"/>
              </w:rPr>
              <w:t>май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.) </w:t>
            </w:r>
          </w:p>
          <w:p w:rsidR="00F850D4" w:rsidRPr="00F850D4" w:rsidRDefault="00F850D4" w:rsidP="00361FC5">
            <w:pPr>
              <w:numPr>
                <w:ilvl w:val="0"/>
                <w:numId w:val="13"/>
              </w:numPr>
              <w:ind w:right="70" w:hanging="19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этап – аналитический (</w:t>
            </w:r>
            <w:r w:rsidR="00361FC5">
              <w:rPr>
                <w:rFonts w:ascii="Times New Roman" w:eastAsia="Times New Roman" w:hAnsi="Times New Roman" w:cs="Times New Roman"/>
                <w:color w:val="000000"/>
                <w:sz w:val="26"/>
              </w:rPr>
              <w:t>май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.) </w:t>
            </w:r>
          </w:p>
        </w:tc>
      </w:tr>
      <w:tr w:rsidR="00F850D4" w:rsidRPr="00F850D4" w:rsidTr="008E7F13">
        <w:trPr>
          <w:trHeight w:val="107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Цель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Оказание помощи молодым педагогам в повышении квалификации, уровня профессионального мастерства и адаптации к коллективу коллег, детей, родителей. </w:t>
            </w:r>
          </w:p>
        </w:tc>
      </w:tr>
      <w:tr w:rsidR="00F850D4" w:rsidRPr="00F850D4" w:rsidTr="008E7F13">
        <w:trPr>
          <w:trHeight w:val="24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Задачи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8E7F13">
            <w:pPr>
              <w:numPr>
                <w:ilvl w:val="0"/>
                <w:numId w:val="14"/>
              </w:numPr>
              <w:ind w:left="55"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Обеспечить теоретическую, психологическую, методическую поддержку молодых педагогов.    </w:t>
            </w:r>
          </w:p>
          <w:p w:rsidR="00F850D4" w:rsidRPr="00F850D4" w:rsidRDefault="00F850D4" w:rsidP="008E7F13">
            <w:pPr>
              <w:numPr>
                <w:ilvl w:val="0"/>
                <w:numId w:val="14"/>
              </w:numPr>
              <w:ind w:left="55"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Стимулировать повышение теоретического и </w:t>
            </w:r>
          </w:p>
          <w:p w:rsidR="00F850D4" w:rsidRPr="00F850D4" w:rsidRDefault="00F850D4" w:rsidP="008E7F13">
            <w:pPr>
              <w:tabs>
                <w:tab w:val="center" w:pos="2537"/>
                <w:tab w:val="center" w:pos="4043"/>
                <w:tab w:val="right" w:pos="6370"/>
              </w:tabs>
              <w:ind w:left="5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практического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уровня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педагогов,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овладение </w:t>
            </w:r>
          </w:p>
          <w:p w:rsidR="00F850D4" w:rsidRPr="00F850D4" w:rsidRDefault="00F850D4" w:rsidP="008E7F13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современными педагогическими технологиями.  </w:t>
            </w:r>
          </w:p>
          <w:p w:rsidR="00F850D4" w:rsidRPr="00F850D4" w:rsidRDefault="00F850D4" w:rsidP="008E7F13">
            <w:pPr>
              <w:numPr>
                <w:ilvl w:val="0"/>
                <w:numId w:val="14"/>
              </w:numPr>
              <w:ind w:left="55"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Способствовать </w:t>
            </w:r>
            <w:r w:rsidR="008E7F13"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планированию карьеры молодых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специалистов, мотивации к повышению квалификационного уровня. </w:t>
            </w:r>
          </w:p>
          <w:p w:rsidR="00F850D4" w:rsidRPr="00F850D4" w:rsidRDefault="00F850D4" w:rsidP="008E7F1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361FC5" w:rsidRPr="00F850D4" w:rsidTr="00A221FF">
        <w:trPr>
          <w:trHeight w:val="125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C5" w:rsidRPr="00F850D4" w:rsidRDefault="00361FC5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Основные направления 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C5" w:rsidRPr="00F850D4" w:rsidRDefault="00361FC5" w:rsidP="008E7F13">
            <w:pPr>
              <w:numPr>
                <w:ilvl w:val="0"/>
                <w:numId w:val="15"/>
              </w:numPr>
              <w:ind w:right="70" w:hanging="369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Изучение нормативных актов и инструктивных </w:t>
            </w:r>
          </w:p>
          <w:p w:rsidR="00361FC5" w:rsidRPr="00F850D4" w:rsidRDefault="00361FC5" w:rsidP="008E7F1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документов, обеспечивающих реализацию </w:t>
            </w:r>
            <w:proofErr w:type="spellStart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воспитательно</w:t>
            </w:r>
            <w:proofErr w:type="spellEnd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-образовательного процесса. </w:t>
            </w:r>
          </w:p>
          <w:p w:rsidR="00361FC5" w:rsidRPr="00F850D4" w:rsidRDefault="00361FC5" w:rsidP="008E7F13">
            <w:pPr>
              <w:numPr>
                <w:ilvl w:val="0"/>
                <w:numId w:val="15"/>
              </w:numPr>
              <w:ind w:right="70" w:hanging="369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Формирование навыка ведения педагогической </w:t>
            </w:r>
          </w:p>
          <w:p w:rsidR="00361FC5" w:rsidRPr="00F850D4" w:rsidRDefault="00361FC5" w:rsidP="008E7F1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документации. </w:t>
            </w:r>
          </w:p>
          <w:p w:rsidR="00361FC5" w:rsidRPr="00F850D4" w:rsidRDefault="00361FC5" w:rsidP="008E7F13">
            <w:pPr>
              <w:numPr>
                <w:ilvl w:val="0"/>
                <w:numId w:val="16"/>
              </w:numPr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Повышение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профессионального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мастерства молодых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педагогов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в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г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анизации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</w:r>
            <w:proofErr w:type="spellStart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образовательного процесса. </w:t>
            </w:r>
          </w:p>
          <w:p w:rsidR="00361FC5" w:rsidRPr="00F850D4" w:rsidRDefault="00361FC5" w:rsidP="008E7F13">
            <w:pPr>
              <w:numPr>
                <w:ilvl w:val="0"/>
                <w:numId w:val="16"/>
              </w:numPr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Развитие профессиональной компетенции в разных областях. </w:t>
            </w:r>
          </w:p>
          <w:p w:rsidR="00361FC5" w:rsidRPr="00F850D4" w:rsidRDefault="00361FC5" w:rsidP="008E7F13">
            <w:pPr>
              <w:numPr>
                <w:ilvl w:val="0"/>
                <w:numId w:val="16"/>
              </w:numPr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Изучение уровня профессиональной подготовки молодых педагогов и анализ результатов работы наставничества.  </w:t>
            </w:r>
          </w:p>
        </w:tc>
      </w:tr>
      <w:tr w:rsidR="00361FC5" w:rsidRPr="00F850D4" w:rsidTr="00A221FF">
        <w:trPr>
          <w:trHeight w:val="26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C5" w:rsidRPr="00F850D4" w:rsidRDefault="00361FC5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C5" w:rsidRPr="00F850D4" w:rsidRDefault="00361FC5" w:rsidP="008E7F13">
            <w:pPr>
              <w:numPr>
                <w:ilvl w:val="0"/>
                <w:numId w:val="16"/>
              </w:numPr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F850D4" w:rsidRPr="00F850D4" w:rsidTr="008E7F13">
        <w:trPr>
          <w:trHeight w:val="33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lastRenderedPageBreak/>
              <w:t xml:space="preserve">Условия эффективности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8E7F13">
            <w:pPr>
              <w:numPr>
                <w:ilvl w:val="0"/>
                <w:numId w:val="17"/>
              </w:numPr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Взаимосвязь всех звеньев методической деятельности, её форм и методов. </w:t>
            </w:r>
          </w:p>
          <w:p w:rsidR="00F850D4" w:rsidRPr="00F850D4" w:rsidRDefault="00F850D4" w:rsidP="008E7F13">
            <w:pPr>
              <w:numPr>
                <w:ilvl w:val="0"/>
                <w:numId w:val="17"/>
              </w:numPr>
              <w:spacing w:after="173"/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Системность и непрерывность в организации всех </w:t>
            </w:r>
          </w:p>
          <w:p w:rsidR="00F850D4" w:rsidRPr="00F850D4" w:rsidRDefault="00F850D4" w:rsidP="008E7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форм взаимодействия педагога наставника и наставляемого молодого педагога.  </w:t>
            </w:r>
          </w:p>
          <w:p w:rsidR="00F850D4" w:rsidRPr="00F850D4" w:rsidRDefault="00F850D4" w:rsidP="008E7F13">
            <w:pPr>
              <w:numPr>
                <w:ilvl w:val="0"/>
                <w:numId w:val="17"/>
              </w:numPr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Сочетание теоретических и практических форм работы. </w:t>
            </w:r>
          </w:p>
          <w:p w:rsidR="00F850D4" w:rsidRPr="00F850D4" w:rsidRDefault="00F850D4" w:rsidP="008E7F13">
            <w:pPr>
              <w:numPr>
                <w:ilvl w:val="0"/>
                <w:numId w:val="17"/>
              </w:numPr>
              <w:spacing w:after="172"/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Анализ результатов работы.  </w:t>
            </w:r>
          </w:p>
          <w:p w:rsidR="00F850D4" w:rsidRPr="00F850D4" w:rsidRDefault="00F850D4" w:rsidP="008E7F13">
            <w:pPr>
              <w:numPr>
                <w:ilvl w:val="0"/>
                <w:numId w:val="17"/>
              </w:numPr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Своевременное обеспечение педагогов педагогической и учебно-методической информацией. </w:t>
            </w:r>
          </w:p>
        </w:tc>
      </w:tr>
      <w:tr w:rsidR="00F850D4" w:rsidRPr="00F850D4" w:rsidTr="00686E72">
        <w:trPr>
          <w:trHeight w:val="29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Ожидаемые результаты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8E7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</w:t>
            </w:r>
            <w:r w:rsidR="008E7F13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 Ориентация </w:t>
            </w:r>
            <w:r w:rsidR="008E7F13"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педагогов на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ценности саморазвития.  </w:t>
            </w:r>
          </w:p>
          <w:p w:rsidR="00F850D4" w:rsidRPr="00F850D4" w:rsidRDefault="00F850D4" w:rsidP="008E7F13">
            <w:pPr>
              <w:numPr>
                <w:ilvl w:val="0"/>
                <w:numId w:val="18"/>
              </w:numPr>
              <w:spacing w:after="26"/>
              <w:ind w:right="6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Качественные изменения во взаимоотношениях с коллегами, воспитанниками, родителями (законными представителями). </w:t>
            </w:r>
          </w:p>
          <w:p w:rsidR="00F850D4" w:rsidRPr="00F850D4" w:rsidRDefault="00F850D4" w:rsidP="008E7F13">
            <w:pPr>
              <w:numPr>
                <w:ilvl w:val="0"/>
                <w:numId w:val="18"/>
              </w:numPr>
              <w:spacing w:after="3"/>
              <w:ind w:right="6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Стремление взаимодействовать с установкой на открытость, взаимопомощь.  </w:t>
            </w:r>
          </w:p>
          <w:p w:rsidR="00F850D4" w:rsidRPr="00F850D4" w:rsidRDefault="00F850D4" w:rsidP="008E7F13">
            <w:pPr>
              <w:numPr>
                <w:ilvl w:val="0"/>
                <w:numId w:val="18"/>
              </w:numPr>
              <w:ind w:right="6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Рост профессиональной и методической компетенции молодых воспитателей, повышение уровня их готовности к педагогической деятельности. </w:t>
            </w:r>
          </w:p>
        </w:tc>
      </w:tr>
    </w:tbl>
    <w:p w:rsidR="00F850D4" w:rsidRPr="00F850D4" w:rsidRDefault="00F850D4" w:rsidP="00F850D4">
      <w:pPr>
        <w:spacing w:after="123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spacing w:after="18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F850D4" w:rsidRPr="00F850D4" w:rsidRDefault="00F850D4" w:rsidP="008E7F13">
      <w:pPr>
        <w:numPr>
          <w:ilvl w:val="2"/>
          <w:numId w:val="2"/>
        </w:numPr>
        <w:spacing w:after="0" w:line="240" w:lineRule="auto"/>
        <w:ind w:left="2745" w:right="3599" w:hanging="26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Пояснительная записка </w:t>
      </w:r>
    </w:p>
    <w:p w:rsidR="00F850D4" w:rsidRPr="00F850D4" w:rsidRDefault="00F850D4" w:rsidP="008E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B3A61">
      <w:pPr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  </w:t>
      </w:r>
    </w:p>
    <w:p w:rsidR="00F850D4" w:rsidRPr="00F850D4" w:rsidRDefault="00F850D4" w:rsidP="00AB3A61">
      <w:pPr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 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 </w:t>
      </w:r>
    </w:p>
    <w:p w:rsidR="00F850D4" w:rsidRPr="00F850D4" w:rsidRDefault="00F850D4" w:rsidP="00AB3A61">
      <w:pPr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Каждый руководитель образовательной организации, старший воспитатель (методист)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 Для эффективной организации </w:t>
      </w:r>
      <w:proofErr w:type="spellStart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воспитательно</w:t>
      </w:r>
      <w:proofErr w:type="spellEnd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-образовательного </w:t>
      </w:r>
      <w:r w:rsidR="00C532C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процесса необходима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высокая профессиональная компетентность педагогов. </w:t>
      </w:r>
    </w:p>
    <w:p w:rsidR="00F850D4" w:rsidRPr="00F850D4" w:rsidRDefault="00F850D4" w:rsidP="00AB3A61">
      <w:pPr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Идея создания программы 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 </w:t>
      </w:r>
    </w:p>
    <w:p w:rsidR="00F850D4" w:rsidRPr="00F850D4" w:rsidRDefault="00F850D4" w:rsidP="00AB3A61">
      <w:pPr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Программа наставничества нацелена на работу с молодыми педагогами – воспитателями, имеющими опыт работы в дошкольном образовании менее трех лет. 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 Настоящая программа призвана помочь организации деятельности педагогов наставников с молодыми педагогами на уровне образовательной организации. </w:t>
      </w:r>
    </w:p>
    <w:p w:rsidR="00F850D4" w:rsidRPr="00F850D4" w:rsidRDefault="00F850D4" w:rsidP="008E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F850D4" w:rsidRPr="00F850D4" w:rsidRDefault="00F850D4" w:rsidP="008E7F13">
      <w:pPr>
        <w:keepNext/>
        <w:keepLines/>
        <w:spacing w:after="0" w:line="240" w:lineRule="auto"/>
        <w:ind w:right="7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Содержание программы </w:t>
      </w:r>
    </w:p>
    <w:p w:rsidR="00F850D4" w:rsidRPr="00F850D4" w:rsidRDefault="00F850D4" w:rsidP="008E7F13">
      <w:pPr>
        <w:keepNext/>
        <w:keepLines/>
        <w:numPr>
          <w:ilvl w:val="1"/>
          <w:numId w:val="0"/>
        </w:numPr>
        <w:spacing w:after="0" w:line="240" w:lineRule="auto"/>
        <w:ind w:right="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Система работы с молодыми специалистами </w:t>
      </w:r>
    </w:p>
    <w:p w:rsidR="00F850D4" w:rsidRPr="00F850D4" w:rsidRDefault="00F850D4" w:rsidP="008E7F13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8E7F1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Система работы с молодым педагогом начинается при трудоустройстве и начале его профессиональной деятельности. </w:t>
      </w:r>
    </w:p>
    <w:p w:rsidR="00F850D4" w:rsidRPr="00F850D4" w:rsidRDefault="00F850D4" w:rsidP="008E7F1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 организации наставничества процесс наставничества затрагивает интересы трёх субъектов взаимодействия: </w:t>
      </w:r>
    </w:p>
    <w:tbl>
      <w:tblPr>
        <w:tblStyle w:val="TableGrid"/>
        <w:tblW w:w="9614" w:type="dxa"/>
        <w:tblInd w:w="-110" w:type="dxa"/>
        <w:tblCellMar>
          <w:top w:w="59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3654"/>
        <w:gridCol w:w="5960"/>
      </w:tblGrid>
      <w:tr w:rsidR="00F850D4" w:rsidRPr="00C532C4" w:rsidTr="008E7F13">
        <w:trPr>
          <w:trHeight w:val="46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8E7F13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Субъекты взаимодействия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8E7F13">
            <w:pPr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Содержание взаимодействия </w:t>
            </w:r>
          </w:p>
        </w:tc>
      </w:tr>
      <w:tr w:rsidR="00F850D4" w:rsidRPr="00C532C4" w:rsidTr="00C532C4">
        <w:trPr>
          <w:trHeight w:val="165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8E7F13">
            <w:pPr>
              <w:tabs>
                <w:tab w:val="center" w:pos="2160"/>
                <w:tab w:val="right" w:pos="35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воспитатель 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</w:p>
          <w:p w:rsidR="00F850D4" w:rsidRPr="00C532C4" w:rsidRDefault="00F850D4" w:rsidP="008E7F13">
            <w:pPr>
              <w:ind w:right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наставник -  молодой педагог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8E7F13">
            <w:pPr>
              <w:numPr>
                <w:ilvl w:val="0"/>
                <w:numId w:val="19"/>
              </w:numPr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адаптации педагога на работе. </w:t>
            </w:r>
          </w:p>
          <w:p w:rsidR="00F850D4" w:rsidRPr="00C532C4" w:rsidRDefault="00F850D4" w:rsidP="008E7F13">
            <w:pPr>
              <w:numPr>
                <w:ilvl w:val="0"/>
                <w:numId w:val="19"/>
              </w:numPr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нормативными и локальными актами. </w:t>
            </w:r>
          </w:p>
          <w:p w:rsidR="00F850D4" w:rsidRPr="00C532C4" w:rsidRDefault="00F850D4" w:rsidP="008E7F13">
            <w:pPr>
              <w:numPr>
                <w:ilvl w:val="0"/>
                <w:numId w:val="19"/>
              </w:numPr>
              <w:ind w:right="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необходимыми методическими материалами, литературой. </w:t>
            </w:r>
          </w:p>
        </w:tc>
      </w:tr>
      <w:tr w:rsidR="00F850D4" w:rsidRPr="00C532C4" w:rsidTr="00C532C4">
        <w:trPr>
          <w:trHeight w:val="917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8E7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лодой педагог – воспитанники – родители </w:t>
            </w:r>
            <w:r w:rsid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(законные 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представители) </w:t>
            </w:r>
          </w:p>
          <w:p w:rsidR="00F850D4" w:rsidRPr="00C532C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F850D4">
            <w:pPr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Формирование авторитета педагога, уважения, </w:t>
            </w:r>
            <w:r w:rsidR="008E7F13"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интереса у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и родителей (законных представителей). </w:t>
            </w:r>
          </w:p>
        </w:tc>
      </w:tr>
      <w:tr w:rsidR="00F850D4" w:rsidRPr="00C532C4" w:rsidTr="00C532C4">
        <w:trPr>
          <w:trHeight w:val="31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F850D4">
            <w:pPr>
              <w:ind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Молодой педагог – коллеги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Оказание поддержки со стороны коллег. </w:t>
            </w:r>
          </w:p>
        </w:tc>
      </w:tr>
    </w:tbl>
    <w:p w:rsidR="00F850D4" w:rsidRPr="00F850D4" w:rsidRDefault="00F850D4" w:rsidP="00F850D4">
      <w:pPr>
        <w:spacing w:after="18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8E7F13">
      <w:pPr>
        <w:keepNext/>
        <w:keepLines/>
        <w:numPr>
          <w:ilvl w:val="1"/>
          <w:numId w:val="0"/>
        </w:numPr>
        <w:spacing w:after="0" w:line="240" w:lineRule="auto"/>
        <w:ind w:right="7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Этапы реализации программы </w:t>
      </w:r>
    </w:p>
    <w:p w:rsidR="00F850D4" w:rsidRPr="00F850D4" w:rsidRDefault="00F850D4" w:rsidP="008E7F13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F850D4" w:rsidRPr="00F850D4" w:rsidRDefault="00F850D4" w:rsidP="008E7F1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Программа наставничества рассчитана на </w:t>
      </w:r>
      <w:r w:rsidR="00296EC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 год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Решение о продлении или досрочном прекращении реализации программы может быть принято с учетом потребности в данной программе.  </w:t>
      </w:r>
    </w:p>
    <w:p w:rsidR="00F850D4" w:rsidRPr="00F850D4" w:rsidRDefault="00F850D4" w:rsidP="008E7F1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Содержание программы реализуется последовательно. Этапы реализации программы: </w:t>
      </w:r>
    </w:p>
    <w:p w:rsidR="00F850D4" w:rsidRPr="00F850D4" w:rsidRDefault="00F850D4" w:rsidP="008E7F13">
      <w:pPr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1 этап. Диагностический </w:t>
      </w:r>
    </w:p>
    <w:p w:rsidR="00F850D4" w:rsidRPr="00F850D4" w:rsidRDefault="00F850D4" w:rsidP="008E7F1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Задачи этапа: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выявление профессиональных затруднений молодых педагогов; разработка основных направлений работы с молодыми педагогами.  </w:t>
      </w:r>
    </w:p>
    <w:p w:rsidR="00F850D4" w:rsidRPr="00F850D4" w:rsidRDefault="00F850D4" w:rsidP="008E7F13">
      <w:pPr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Содержание этапа: </w:t>
      </w:r>
    </w:p>
    <w:p w:rsidR="00F850D4" w:rsidRPr="00F850D4" w:rsidRDefault="00F850D4" w:rsidP="008E7F1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Педагог наставник анализирует профессиональную готовность молодого педагога по критериям: </w:t>
      </w:r>
    </w:p>
    <w:p w:rsidR="00F850D4" w:rsidRPr="00F850D4" w:rsidRDefault="00F850D4" w:rsidP="008E7F13">
      <w:pPr>
        <w:numPr>
          <w:ilvl w:val="0"/>
          <w:numId w:val="4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педагогическое образование; </w:t>
      </w:r>
    </w:p>
    <w:p w:rsidR="00F850D4" w:rsidRPr="00F850D4" w:rsidRDefault="00F850D4" w:rsidP="008E7F13">
      <w:pPr>
        <w:numPr>
          <w:ilvl w:val="0"/>
          <w:numId w:val="4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теоретическая подготовка (знание основ общей и возрастной психологии, педагогики, методики воспитания и обучения дошкольников); </w:t>
      </w:r>
    </w:p>
    <w:p w:rsidR="00F850D4" w:rsidRPr="00F850D4" w:rsidRDefault="00F850D4" w:rsidP="008E7F13">
      <w:pPr>
        <w:numPr>
          <w:ilvl w:val="0"/>
          <w:numId w:val="4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наличие опыта практической работы с детьми дошкольного возраста; </w:t>
      </w:r>
    </w:p>
    <w:p w:rsidR="00F850D4" w:rsidRPr="00F850D4" w:rsidRDefault="00F850D4" w:rsidP="008E7F13">
      <w:pPr>
        <w:numPr>
          <w:ilvl w:val="0"/>
          <w:numId w:val="4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ожидаемый результат педагогической деятельности; - выявление особенностей личности педагога. </w:t>
      </w:r>
    </w:p>
    <w:p w:rsidR="00F850D4" w:rsidRPr="00F850D4" w:rsidRDefault="00F850D4" w:rsidP="008E7F1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Для получения необходимых сведений могут быть использованы </w:t>
      </w: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методы: </w:t>
      </w:r>
    </w:p>
    <w:p w:rsidR="00F850D4" w:rsidRPr="00F850D4" w:rsidRDefault="00F850D4" w:rsidP="008E7F13">
      <w:pPr>
        <w:numPr>
          <w:ilvl w:val="0"/>
          <w:numId w:val="4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опрос; </w:t>
      </w:r>
    </w:p>
    <w:p w:rsidR="00F850D4" w:rsidRPr="00F850D4" w:rsidRDefault="00F850D4" w:rsidP="008E7F13">
      <w:pPr>
        <w:numPr>
          <w:ilvl w:val="0"/>
          <w:numId w:val="4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собеседование; </w:t>
      </w:r>
    </w:p>
    <w:p w:rsidR="00F850D4" w:rsidRPr="00F850D4" w:rsidRDefault="00F850D4" w:rsidP="008E7F13">
      <w:pPr>
        <w:numPr>
          <w:ilvl w:val="0"/>
          <w:numId w:val="4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анкетирование; </w:t>
      </w:r>
    </w:p>
    <w:p w:rsidR="00F850D4" w:rsidRPr="00F850D4" w:rsidRDefault="00F850D4" w:rsidP="00686E72">
      <w:pPr>
        <w:numPr>
          <w:ilvl w:val="0"/>
          <w:numId w:val="4"/>
        </w:numPr>
        <w:spacing w:after="0" w:line="240" w:lineRule="auto"/>
        <w:ind w:left="142" w:right="6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наблюдение за организацией </w:t>
      </w:r>
      <w:proofErr w:type="spellStart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воспитательно</w:t>
      </w:r>
      <w:proofErr w:type="spellEnd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-образовательного процесса в группе. </w:t>
      </w:r>
    </w:p>
    <w:p w:rsidR="00F850D4" w:rsidRPr="00F850D4" w:rsidRDefault="00F850D4" w:rsidP="00686E72">
      <w:pPr>
        <w:spacing w:after="0" w:line="240" w:lineRule="auto"/>
        <w:ind w:left="142" w:right="6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зависимости от результатов диагностического этапа молодые педагоги условно делятся на три группы: </w:t>
      </w:r>
    </w:p>
    <w:p w:rsidR="00F850D4" w:rsidRPr="00F850D4" w:rsidRDefault="00F850D4" w:rsidP="00686E72">
      <w:pPr>
        <w:numPr>
          <w:ilvl w:val="0"/>
          <w:numId w:val="5"/>
        </w:numPr>
        <w:spacing w:after="0" w:line="240" w:lineRule="auto"/>
        <w:ind w:left="142" w:right="6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воспитатели, имеющие недостаточную теоретическую и практическую подготовку; </w:t>
      </w:r>
    </w:p>
    <w:p w:rsidR="00F850D4" w:rsidRPr="00F850D4" w:rsidRDefault="00F850D4" w:rsidP="00686E72">
      <w:pPr>
        <w:numPr>
          <w:ilvl w:val="0"/>
          <w:numId w:val="5"/>
        </w:numPr>
        <w:spacing w:after="0" w:line="240" w:lineRule="auto"/>
        <w:ind w:left="142" w:right="6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воспитатели с достаточной теоретической подготовкой, но не имеющие опыта практической работы; </w:t>
      </w:r>
    </w:p>
    <w:p w:rsidR="00F850D4" w:rsidRPr="00F850D4" w:rsidRDefault="00F850D4" w:rsidP="00686E72">
      <w:pPr>
        <w:numPr>
          <w:ilvl w:val="0"/>
          <w:numId w:val="5"/>
        </w:numPr>
        <w:spacing w:after="0" w:line="240" w:lineRule="auto"/>
        <w:ind w:left="142" w:right="6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воспитатели со слабо развитой мотивацией труда. </w:t>
      </w:r>
    </w:p>
    <w:p w:rsidR="00F850D4" w:rsidRPr="00F850D4" w:rsidRDefault="00F850D4" w:rsidP="00686E72">
      <w:pPr>
        <w:spacing w:after="0" w:line="240" w:lineRule="auto"/>
        <w:ind w:left="142" w:right="6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зависимости от полученных данных, педагог наставник ставит цели работы, определяет содержание работы, выбирает методы и формы работы.  </w:t>
      </w:r>
    </w:p>
    <w:p w:rsidR="00F850D4" w:rsidRPr="00F850D4" w:rsidRDefault="00F850D4" w:rsidP="008E7F13">
      <w:pPr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Примерные цели и формы работы: </w:t>
      </w:r>
    </w:p>
    <w:tbl>
      <w:tblPr>
        <w:tblStyle w:val="TableGrid"/>
        <w:tblW w:w="9719" w:type="dxa"/>
        <w:tblInd w:w="-110" w:type="dxa"/>
        <w:tblCellMar>
          <w:top w:w="57" w:type="dxa"/>
          <w:right w:w="42" w:type="dxa"/>
        </w:tblCellMar>
        <w:tblLook w:val="04A0" w:firstRow="1" w:lastRow="0" w:firstColumn="1" w:lastColumn="0" w:noHBand="0" w:noVBand="1"/>
      </w:tblPr>
      <w:tblGrid>
        <w:gridCol w:w="3241"/>
        <w:gridCol w:w="3241"/>
        <w:gridCol w:w="2989"/>
        <w:gridCol w:w="248"/>
      </w:tblGrid>
      <w:tr w:rsidR="00F850D4" w:rsidRPr="00C532C4" w:rsidTr="00C532C4">
        <w:trPr>
          <w:trHeight w:val="107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C532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имеющие недостаточную теоретическую и практическую подготовку </w:t>
            </w:r>
          </w:p>
          <w:p w:rsidR="00F850D4" w:rsidRPr="00C532C4" w:rsidRDefault="00F850D4" w:rsidP="00C532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C532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с достаточной </w:t>
            </w:r>
          </w:p>
          <w:p w:rsidR="00F850D4" w:rsidRPr="00C532C4" w:rsidRDefault="00C532C4" w:rsidP="00C532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теоретической </w:t>
            </w:r>
            <w:r w:rsidR="00F850D4"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подготовкой, но не имеющие опыта </w:t>
            </w:r>
          </w:p>
          <w:p w:rsidR="00F850D4" w:rsidRPr="00C532C4" w:rsidRDefault="00985DBE" w:rsidP="00C532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практической работы </w:t>
            </w:r>
            <w:r w:rsidR="00F850D4"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0D4" w:rsidRPr="00C532C4" w:rsidRDefault="00F850D4" w:rsidP="00C532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со слабо развитой мотивацией 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труда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8E7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0D4" w:rsidRPr="00C532C4" w:rsidTr="008E7F13">
        <w:trPr>
          <w:trHeight w:val="456"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0D4" w:rsidRPr="00C532C4" w:rsidRDefault="00F850D4" w:rsidP="008E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и цели работы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8E7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0D4" w:rsidRPr="00C532C4" w:rsidTr="008E7F13">
        <w:trPr>
          <w:trHeight w:val="88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8E7F13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Усвоение теоретического материала, формирование навыков практической </w:t>
            </w:r>
            <w:r w:rsidR="008E7F13"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8E7F13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практической работы с педагогами, родителями.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0D4" w:rsidRPr="00C532C4" w:rsidRDefault="00F850D4" w:rsidP="008E7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интереса положительного отношения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8E7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F850D4" w:rsidRPr="00C532C4" w:rsidRDefault="00F850D4" w:rsidP="008E7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</w:tc>
      </w:tr>
      <w:tr w:rsidR="00F850D4" w:rsidRPr="00C532C4" w:rsidTr="00C532C4">
        <w:trPr>
          <w:trHeight w:val="161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C532C4" w:rsidP="00C532C4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Педагогической </w:t>
            </w:r>
            <w:r w:rsidR="00F850D4"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 помощ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в осознании </w:t>
            </w:r>
            <w:r w:rsidR="00F850D4"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своей </w:t>
            </w:r>
          </w:p>
          <w:p w:rsidR="00F850D4" w:rsidRPr="00C532C4" w:rsidRDefault="00C532C4" w:rsidP="00C532C4">
            <w:pPr>
              <w:ind w:left="1"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значимости, степени ответственности </w:t>
            </w:r>
            <w:r w:rsidR="00F850D4"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воспитание и обучение детей. </w:t>
            </w:r>
          </w:p>
        </w:tc>
      </w:tr>
      <w:tr w:rsidR="00F850D4" w:rsidRPr="00C532C4" w:rsidTr="008E7F13">
        <w:trPr>
          <w:trHeight w:val="456"/>
        </w:trPr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0D4" w:rsidRPr="00C532C4" w:rsidRDefault="00F850D4" w:rsidP="00F850D4">
            <w:pPr>
              <w:ind w:right="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0D4" w:rsidRPr="00C532C4" w:rsidTr="00985DBE">
        <w:trPr>
          <w:trHeight w:val="350"/>
        </w:trPr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</w:p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Семинары-практикумы </w:t>
            </w:r>
          </w:p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 </w:t>
            </w:r>
          </w:p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методической литературы </w:t>
            </w:r>
          </w:p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Коллективные просмотры </w:t>
            </w:r>
            <w:proofErr w:type="spellStart"/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педпроцессов</w:t>
            </w:r>
            <w:proofErr w:type="spellEnd"/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педагогических ситуаций 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Дискуссии  </w:t>
            </w:r>
          </w:p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Круглые столы </w:t>
            </w:r>
          </w:p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Деловые игры </w:t>
            </w:r>
          </w:p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Убеждения, поощрения беседы </w:t>
            </w:r>
          </w:p>
        </w:tc>
      </w:tr>
    </w:tbl>
    <w:p w:rsidR="00F850D4" w:rsidRPr="00F850D4" w:rsidRDefault="00F850D4" w:rsidP="00F850D4">
      <w:pPr>
        <w:spacing w:after="17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985DBE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Таким образом, разрабатывается индивидуальный план профессионального становления молодого педагога на год.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месяца. На основании результатов анализа в индивидуальный план профессионального становления молодого педагога могут вноситься изменения и дополнения. </w:t>
      </w:r>
    </w:p>
    <w:p w:rsidR="00F850D4" w:rsidRPr="00F850D4" w:rsidRDefault="00F850D4" w:rsidP="00985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2 этап. Практический. </w:t>
      </w:r>
    </w:p>
    <w:p w:rsidR="00F850D4" w:rsidRPr="00F850D4" w:rsidRDefault="00F850D4" w:rsidP="00985DBE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Задача этапа:</w:t>
      </w: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реализация основных положений Программы. </w:t>
      </w:r>
    </w:p>
    <w:p w:rsidR="00F850D4" w:rsidRPr="00F850D4" w:rsidRDefault="00F850D4" w:rsidP="00985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Содержание этапа: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Создание благоприятных условий для профессионального роста начинающих педагогов;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spellStart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Взаимоподдержка</w:t>
      </w:r>
      <w:proofErr w:type="spellEnd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взаимопомощь;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Координация действий педагогов в соответствии с задачами ДОУ и задачами воспитания</w:t>
      </w:r>
      <w:r w:rsidR="00C532C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обучения детей; 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Разработка перспективных планов работы с детьми в соответствии с возрастными особенностями, требованиями ФГОС ДО и задачами реализуемых программ;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Оказание методической помощи опытными педагогами начинающим;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Помощь по подбору и использованию педагогически целесообразных пособий, игрового и дидактического материала;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Оказание позитивного влияния на рост профессиональной компетентности начинающего педагога;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Советы, рекомендации, разъяснения, поправки в педагогические действия. </w:t>
      </w:r>
    </w:p>
    <w:p w:rsidR="00F850D4" w:rsidRPr="00F850D4" w:rsidRDefault="00F850D4" w:rsidP="00985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3 этап. Аналитический </w:t>
      </w:r>
    </w:p>
    <w:p w:rsidR="00F850D4" w:rsidRPr="00F850D4" w:rsidRDefault="00F850D4" w:rsidP="00985DBE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Задачи этапа:</w:t>
      </w: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подведение итогов работы и анализ эффективности реализации этапов программы. </w:t>
      </w:r>
    </w:p>
    <w:p w:rsidR="00F850D4" w:rsidRPr="00F850D4" w:rsidRDefault="00F850D4" w:rsidP="00985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Содержание этапа: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Анализ результатов работы молодого педагога с детьми;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Динамика профессионального роста молодого педагога; </w:t>
      </w:r>
    </w:p>
    <w:p w:rsidR="00F850D4" w:rsidRPr="00F850D4" w:rsidRDefault="00F850D4" w:rsidP="00985DBE">
      <w:pPr>
        <w:numPr>
          <w:ilvl w:val="0"/>
          <w:numId w:val="6"/>
        </w:numPr>
        <w:spacing w:after="0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Рейтинг молодого педагога среди коллег; </w:t>
      </w:r>
    </w:p>
    <w:p w:rsidR="00C532C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Самоанализ своей деятельности за прошедший год;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Перспективы дальнейшей работы с молодыми педагогами; </w:t>
      </w:r>
    </w:p>
    <w:p w:rsidR="00F850D4" w:rsidRPr="00F850D4" w:rsidRDefault="00F850D4" w:rsidP="00985DBE">
      <w:pPr>
        <w:numPr>
          <w:ilvl w:val="0"/>
          <w:numId w:val="6"/>
        </w:numPr>
        <w:spacing w:after="0" w:line="240" w:lineRule="auto"/>
        <w:ind w:right="60" w:hanging="3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Подведение итогов, выводы. </w:t>
      </w:r>
    </w:p>
    <w:p w:rsidR="00F850D4" w:rsidRPr="00F850D4" w:rsidRDefault="00F850D4" w:rsidP="00985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985DBE">
      <w:pPr>
        <w:numPr>
          <w:ilvl w:val="1"/>
          <w:numId w:val="7"/>
        </w:numPr>
        <w:spacing w:after="0" w:line="240" w:lineRule="auto"/>
        <w:ind w:right="393" w:hanging="4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Формы работы педагога наставника с наставляемым молодым педагогом </w:t>
      </w:r>
    </w:p>
    <w:p w:rsidR="00F850D4" w:rsidRPr="00F850D4" w:rsidRDefault="00F850D4" w:rsidP="00985DBE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F850D4" w:rsidRPr="00F850D4" w:rsidRDefault="00F850D4" w:rsidP="00985DBE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Для того, чтобы повысить профессиональное мастерство молодых </w:t>
      </w:r>
      <w:r w:rsidR="00C532C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педагогов, используются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разные формы работы. Выбор форм работы зависит от этапа реализации программы, от личностных качеств педагогов, от уровня профессиональной подготовки молодых педагогов, от поставленных задач. </w:t>
      </w:r>
    </w:p>
    <w:p w:rsidR="00F850D4" w:rsidRPr="00F850D4" w:rsidRDefault="00F850D4" w:rsidP="00F850D4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</w:p>
    <w:tbl>
      <w:tblPr>
        <w:tblStyle w:val="TableGrid"/>
        <w:tblW w:w="9623" w:type="dxa"/>
        <w:tblInd w:w="-110" w:type="dxa"/>
        <w:tblCellMar>
          <w:top w:w="55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3241"/>
        <w:gridCol w:w="3678"/>
        <w:gridCol w:w="2704"/>
      </w:tblGrid>
      <w:tr w:rsidR="00F850D4" w:rsidRPr="00C532C4" w:rsidTr="008E7F13">
        <w:trPr>
          <w:trHeight w:val="461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985DBE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Формы работы с молодыми педагогами </w:t>
            </w:r>
          </w:p>
        </w:tc>
      </w:tr>
      <w:tr w:rsidR="00F850D4" w:rsidRPr="00C532C4" w:rsidTr="00296EC3">
        <w:trPr>
          <w:trHeight w:val="69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C532C4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Альтернатива»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C532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образовательной организации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C532C4" w:rsidP="00C532C4">
            <w:pPr>
              <w:spacing w:after="122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Дошкольным образованием. Ц</w:t>
            </w:r>
            <w:r w:rsidR="00F850D4"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</w:p>
        </w:tc>
      </w:tr>
      <w:tr w:rsidR="00F850D4" w:rsidRPr="00C532C4" w:rsidTr="00985DBE">
        <w:trPr>
          <w:trHeight w:val="176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1.Курсы 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повышения квалификации. </w:t>
            </w:r>
          </w:p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2.Сетевые 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методические объединения. </w:t>
            </w:r>
          </w:p>
          <w:p w:rsidR="00F850D4" w:rsidRPr="00C532C4" w:rsidRDefault="00985DBE" w:rsidP="00985DBE">
            <w:pPr>
              <w:spacing w:after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3.Городские </w:t>
            </w:r>
            <w:r w:rsidR="00F850D4"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семинары,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конференции.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1.Диалог, беседа. </w:t>
            </w:r>
          </w:p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2.Индивидуальная, групповая консультация. </w:t>
            </w:r>
          </w:p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3.Самоанализ 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собственной деятельности.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1.Аттестация Конкурсы профессионального мастерства. </w:t>
            </w:r>
          </w:p>
          <w:p w:rsidR="00F850D4" w:rsidRPr="00C532C4" w:rsidRDefault="00F850D4" w:rsidP="00985D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50D4" w:rsidRPr="00C532C4" w:rsidTr="00C532C4">
        <w:trPr>
          <w:trHeight w:val="347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4.Вебинары. </w:t>
            </w:r>
          </w:p>
          <w:p w:rsidR="00F850D4" w:rsidRPr="00C532C4" w:rsidRDefault="00F850D4" w:rsidP="00C532C4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6.Общение, обмен опытом в профессиональных интернет-сообществах. </w:t>
            </w:r>
          </w:p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4.Практикумы. </w:t>
            </w:r>
          </w:p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5.Анкетирование, опрос. </w:t>
            </w:r>
          </w:p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6.Мастер-класс 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педагога наставника. </w:t>
            </w:r>
          </w:p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7.Взаимопосещения, открытые просмотры. </w:t>
            </w:r>
          </w:p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8.Анализ </w:t>
            </w: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педагогических ситуаций. </w:t>
            </w:r>
          </w:p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9.Деловая игра. </w:t>
            </w:r>
          </w:p>
          <w:p w:rsidR="00296EC3" w:rsidRDefault="00F850D4" w:rsidP="00C532C4">
            <w:pPr>
              <w:ind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10.Круглый стол. </w:t>
            </w:r>
          </w:p>
          <w:p w:rsidR="00F850D4" w:rsidRPr="00C532C4" w:rsidRDefault="00F850D4" w:rsidP="00C532C4">
            <w:pPr>
              <w:ind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11.Конкурс профессионального мастерства.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C532C4" w:rsidRDefault="00F850D4" w:rsidP="00C5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50D4" w:rsidRPr="00F850D4" w:rsidRDefault="00F850D4" w:rsidP="00F850D4">
      <w:pPr>
        <w:spacing w:after="18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numPr>
          <w:ilvl w:val="1"/>
          <w:numId w:val="7"/>
        </w:numPr>
        <w:spacing w:after="120"/>
        <w:ind w:right="393" w:hanging="4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Примерный план работы педагога наставника с молодым педагогом </w:t>
      </w:r>
    </w:p>
    <w:p w:rsidR="00F850D4" w:rsidRPr="00F850D4" w:rsidRDefault="00F850D4" w:rsidP="00F850D4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B538E" w:rsidRPr="007B538E" w:rsidRDefault="007B538E" w:rsidP="00361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развитие профессиональных умений и навыков молодого специалиста.</w:t>
      </w:r>
    </w:p>
    <w:p w:rsidR="007B538E" w:rsidRPr="007B538E" w:rsidRDefault="007B538E" w:rsidP="00361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Задачи:</w:t>
      </w:r>
    </w:p>
    <w:p w:rsidR="007B538E" w:rsidRPr="007B538E" w:rsidRDefault="007B538E" w:rsidP="00296E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оказание методической помощи молодому специалисту в повышении уровня организации </w:t>
      </w:r>
      <w:proofErr w:type="spellStart"/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деятельности;</w:t>
      </w:r>
    </w:p>
    <w:p w:rsidR="007B538E" w:rsidRPr="007B538E" w:rsidRDefault="007B538E" w:rsidP="0029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изучение нормативно-правовой документации;</w:t>
      </w:r>
    </w:p>
    <w:p w:rsidR="007B538E" w:rsidRPr="007B538E" w:rsidRDefault="007B538E" w:rsidP="00296EC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помощь в ведении документации воспитателя (перспективный и календарный план </w:t>
      </w:r>
      <w:proofErr w:type="spellStart"/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работы, план по самообразованию, мониторинг и т.д.);</w:t>
      </w:r>
    </w:p>
    <w:p w:rsidR="007B538E" w:rsidRPr="007B538E" w:rsidRDefault="007B538E" w:rsidP="0029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применение форм и методов в работе с детьми старше-подготовительной группы;</w:t>
      </w:r>
    </w:p>
    <w:p w:rsidR="007B538E" w:rsidRPr="007B538E" w:rsidRDefault="007B538E" w:rsidP="0029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организация НОД, помощь в постановке целей и задач;</w:t>
      </w:r>
    </w:p>
    <w:p w:rsidR="007B538E" w:rsidRPr="007B538E" w:rsidRDefault="007B538E" w:rsidP="0029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использование </w:t>
      </w:r>
      <w:proofErr w:type="spellStart"/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вовремя НОД и других режимных моментах;</w:t>
      </w:r>
    </w:p>
    <w:p w:rsidR="007B538E" w:rsidRPr="007B538E" w:rsidRDefault="007B538E" w:rsidP="0029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механизм использования дидактического и наглядного материала;</w:t>
      </w:r>
    </w:p>
    <w:p w:rsidR="007B538E" w:rsidRPr="007B538E" w:rsidRDefault="007B538E" w:rsidP="0029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углубленное изучение инновационных технологий;</w:t>
      </w:r>
    </w:p>
    <w:p w:rsidR="007B538E" w:rsidRPr="007B538E" w:rsidRDefault="007B538E" w:rsidP="0029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общие вопросы организации работы с родителями.</w:t>
      </w:r>
    </w:p>
    <w:p w:rsidR="007B538E" w:rsidRPr="007B538E" w:rsidRDefault="007B538E" w:rsidP="007B53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2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590"/>
        <w:gridCol w:w="4572"/>
        <w:gridCol w:w="1873"/>
      </w:tblGrid>
      <w:tr w:rsidR="007B538E" w:rsidRPr="007B538E" w:rsidTr="007B538E">
        <w:trPr>
          <w:tblCellSpacing w:w="0" w:type="dxa"/>
        </w:trPr>
        <w:tc>
          <w:tcPr>
            <w:tcW w:w="507" w:type="dxa"/>
            <w:hideMark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0" w:type="dxa"/>
            <w:hideMark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572" w:type="dxa"/>
            <w:hideMark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73" w:type="dxa"/>
            <w:hideMark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0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и затруднений у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педагога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</w:t>
            </w:r>
            <w:proofErr w:type="spellStart"/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деятельности в начале года.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с документацией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примерной основной образовательной программы дошкольного 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proofErr w:type="gramStart"/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до школы под редакцией Н. Е. </w:t>
            </w:r>
            <w:proofErr w:type="spellStart"/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М. А. Васильевой.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основными документами, регламентирующими деятельность ДОУ.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целей и задач годового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перспективно-календарного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планирования.</w:t>
            </w:r>
          </w:p>
        </w:tc>
        <w:tc>
          <w:tcPr>
            <w:tcW w:w="4572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и ответы на интересующие вопросы. 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90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 по всем образовательным областям,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4572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молодым специалистом НОД у наставника (1-2 раза в неделю). Посещение наставником НОД молодого специалиста (1-2 раза в неделю).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0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4572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собрания.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873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0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самообразования, составление плана; общие вопросы ведения портфолио</w:t>
            </w:r>
          </w:p>
        </w:tc>
        <w:tc>
          <w:tcPr>
            <w:tcW w:w="4572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873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0" w:type="dxa"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организация режимных моментов в детском саду.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572" w:type="dxa"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молодым специалистом режимных моментов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проводимых наставником. Консультации, ответы на вопросы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специалиста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vAlign w:val="center"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90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 и проведение НОД по всем образовательным областям молодым специалистом</w:t>
            </w:r>
          </w:p>
        </w:tc>
        <w:tc>
          <w:tcPr>
            <w:tcW w:w="4572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наставником НОД и режимных моментов молодого педагога.</w:t>
            </w:r>
          </w:p>
        </w:tc>
        <w:tc>
          <w:tcPr>
            <w:tcW w:w="1873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90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проектов.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ИКТ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Консультация и ответы на интересующие вопросы. Анализ 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перспективного плана проектной деятельности.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использование презентаций в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детьми и родителями.</w:t>
            </w:r>
          </w:p>
        </w:tc>
        <w:tc>
          <w:tcPr>
            <w:tcW w:w="1873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590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 Причины возникновения конфликтных ситуаций и их урегулирование в процессе педагогической деятельности.</w:t>
            </w:r>
          </w:p>
        </w:tc>
        <w:tc>
          <w:tcPr>
            <w:tcW w:w="4572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873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90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4572" w:type="dxa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873" w:type="dxa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90" w:type="dxa"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</w:t>
            </w:r>
          </w:p>
        </w:tc>
        <w:tc>
          <w:tcPr>
            <w:tcW w:w="4572" w:type="dxa"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с требованием ФГОС.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873" w:type="dxa"/>
            <w:vAlign w:val="center"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90" w:type="dxa"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4572" w:type="dxa"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организации праздников. Наблюдение за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наставником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роли ведущей и персонажа.</w:t>
            </w:r>
          </w:p>
        </w:tc>
        <w:tc>
          <w:tcPr>
            <w:tcW w:w="1873" w:type="dxa"/>
            <w:vAlign w:val="center"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B538E" w:rsidRPr="007B538E" w:rsidTr="007B538E">
        <w:trPr>
          <w:trHeight w:val="1695"/>
          <w:tblCellSpacing w:w="0" w:type="dxa"/>
        </w:trPr>
        <w:tc>
          <w:tcPr>
            <w:tcW w:w="507" w:type="dxa"/>
            <w:vAlign w:val="center"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90" w:type="dxa"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педагога, педагогическая этика, культура поведения -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родителями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детьми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7B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коллегами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873" w:type="dxa"/>
            <w:vAlign w:val="center"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B538E" w:rsidRPr="007B538E" w:rsidTr="007B538E">
        <w:trPr>
          <w:tblCellSpacing w:w="0" w:type="dxa"/>
        </w:trPr>
        <w:tc>
          <w:tcPr>
            <w:tcW w:w="507" w:type="dxa"/>
            <w:vAlign w:val="center"/>
          </w:tcPr>
          <w:p w:rsidR="007B538E" w:rsidRPr="007B538E" w:rsidRDefault="007B538E" w:rsidP="007B538E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90" w:type="dxa"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72" w:type="dxa"/>
          </w:tcPr>
          <w:p w:rsidR="007B538E" w:rsidRPr="007B538E" w:rsidRDefault="007B538E" w:rsidP="007B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 </w:t>
            </w:r>
            <w:r w:rsidRPr="007B5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молодого</w:t>
            </w: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педагога по этой теме.</w:t>
            </w:r>
          </w:p>
        </w:tc>
        <w:tc>
          <w:tcPr>
            <w:tcW w:w="1873" w:type="dxa"/>
            <w:vAlign w:val="center"/>
          </w:tcPr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7B538E" w:rsidRPr="007B538E" w:rsidRDefault="007B538E" w:rsidP="007B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538E" w:rsidRPr="007B538E" w:rsidRDefault="007B538E" w:rsidP="007B538E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B538E" w:rsidRPr="007B538E" w:rsidRDefault="007B538E" w:rsidP="007B538E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850D4" w:rsidRPr="00F850D4" w:rsidRDefault="00F850D4" w:rsidP="00F850D4">
      <w:pPr>
        <w:spacing w:after="0"/>
        <w:ind w:right="57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50D4" w:rsidRPr="00F850D4" w:rsidRDefault="00F850D4" w:rsidP="00F850D4">
      <w:pPr>
        <w:spacing w:after="11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50D4" w:rsidRPr="00F850D4" w:rsidRDefault="00F850D4" w:rsidP="00F850D4">
      <w:pPr>
        <w:spacing w:after="13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Default="00F850D4" w:rsidP="00F850D4">
      <w:pPr>
        <w:spacing w:after="122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B538E" w:rsidRPr="00F850D4" w:rsidRDefault="007B538E" w:rsidP="00F850D4">
      <w:pPr>
        <w:spacing w:after="1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50D4" w:rsidRPr="00F850D4" w:rsidRDefault="00F850D4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Приложение 1 </w:t>
      </w:r>
    </w:p>
    <w:p w:rsidR="00F850D4" w:rsidRPr="00F850D4" w:rsidRDefault="00F850D4" w:rsidP="00F850D4">
      <w:pPr>
        <w:spacing w:after="2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4946D3" w:rsidRDefault="004946D3" w:rsidP="008A74A1">
      <w:pPr>
        <w:keepNext/>
        <w:keepLines/>
        <w:spacing w:after="0" w:line="240" w:lineRule="auto"/>
        <w:ind w:right="7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ИНДИВИДУАЛЬНЫЙ ПЛАН</w:t>
      </w:r>
      <w:r w:rsidR="00F850D4"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F850D4" w:rsidRPr="00F850D4" w:rsidRDefault="00F850D4" w:rsidP="008A74A1">
      <w:pPr>
        <w:keepNext/>
        <w:keepLines/>
        <w:spacing w:after="0" w:line="240" w:lineRule="auto"/>
        <w:ind w:right="7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профессионального становления молодого педагога ___________       года </w:t>
      </w:r>
      <w:r w:rsidR="008A74A1"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работы </w:t>
      </w:r>
      <w:r w:rsidR="008A74A1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34199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</w:t>
      </w:r>
      <w:r w:rsidR="008A74A1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</w:t>
      </w: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должности «воспитатель» </w:t>
      </w:r>
    </w:p>
    <w:p w:rsidR="00F850D4" w:rsidRPr="00F850D4" w:rsidRDefault="00F850D4" w:rsidP="008A7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8A74A1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 </w:t>
      </w:r>
    </w:p>
    <w:p w:rsidR="00F850D4" w:rsidRPr="00F850D4" w:rsidRDefault="00F850D4" w:rsidP="008A74A1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(Ф.И.О. молодого </w:t>
      </w:r>
      <w:proofErr w:type="gramStart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педагога)   </w:t>
      </w:r>
      <w:proofErr w:type="gramEnd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</w:t>
      </w: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на __________ учебный год.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8A7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8A7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</w:p>
    <w:p w:rsidR="00F850D4" w:rsidRPr="00F850D4" w:rsidRDefault="00F850D4" w:rsidP="008A74A1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Педагог-наставник ____________________________ </w:t>
      </w:r>
    </w:p>
    <w:p w:rsidR="00F850D4" w:rsidRPr="00F850D4" w:rsidRDefault="00F850D4" w:rsidP="008A74A1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(Ф.И.О. </w:t>
      </w:r>
      <w:proofErr w:type="gramStart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педагога)   </w:t>
      </w:r>
      <w:proofErr w:type="gramEnd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2022г. </w:t>
      </w:r>
    </w:p>
    <w:p w:rsidR="00F850D4" w:rsidRPr="00F850D4" w:rsidRDefault="00F850D4" w:rsidP="008A7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</w:p>
    <w:p w:rsidR="00F850D4" w:rsidRPr="00F850D4" w:rsidRDefault="00F850D4" w:rsidP="008A7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ab/>
      </w:r>
      <w:r w:rsidRPr="00F850D4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</w:t>
      </w:r>
    </w:p>
    <w:p w:rsidR="00F850D4" w:rsidRPr="00F850D4" w:rsidRDefault="00F850D4" w:rsidP="008A74A1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Цели: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______________________________________________________________ </w:t>
      </w:r>
    </w:p>
    <w:p w:rsidR="00F850D4" w:rsidRPr="00F850D4" w:rsidRDefault="00F850D4" w:rsidP="008A7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</w:p>
    <w:p w:rsidR="00F850D4" w:rsidRPr="00F850D4" w:rsidRDefault="00F850D4" w:rsidP="008A7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Задачи: ____________________________________________________________ </w:t>
      </w:r>
    </w:p>
    <w:p w:rsidR="00F850D4" w:rsidRPr="00F850D4" w:rsidRDefault="00F850D4" w:rsidP="008A7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spacing w:after="2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419"/>
        <w:gridCol w:w="1824"/>
        <w:gridCol w:w="3239"/>
        <w:gridCol w:w="1975"/>
        <w:gridCol w:w="1461"/>
      </w:tblGrid>
      <w:tr w:rsidR="00F850D4" w:rsidRPr="00F850D4" w:rsidTr="008A74A1">
        <w:trPr>
          <w:trHeight w:val="1118"/>
        </w:trPr>
        <w:tc>
          <w:tcPr>
            <w:tcW w:w="1422" w:type="dxa"/>
          </w:tcPr>
          <w:p w:rsidR="00F850D4" w:rsidRPr="008A74A1" w:rsidRDefault="00F850D4" w:rsidP="008A7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8A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</w:t>
            </w:r>
            <w:proofErr w:type="spellEnd"/>
          </w:p>
          <w:p w:rsidR="00F850D4" w:rsidRPr="008A74A1" w:rsidRDefault="00F850D4" w:rsidP="008A74A1">
            <w:pPr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F850D4" w:rsidRPr="008A74A1" w:rsidRDefault="00F850D4" w:rsidP="008A7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(месяц, период) </w:t>
            </w:r>
          </w:p>
        </w:tc>
        <w:tc>
          <w:tcPr>
            <w:tcW w:w="1839" w:type="dxa"/>
          </w:tcPr>
          <w:p w:rsidR="00F850D4" w:rsidRPr="008A74A1" w:rsidRDefault="00F850D4" w:rsidP="008A74A1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265" w:type="dxa"/>
          </w:tcPr>
          <w:p w:rsidR="00F850D4" w:rsidRPr="008A74A1" w:rsidRDefault="00F850D4" w:rsidP="008A7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</w:t>
            </w:r>
          </w:p>
        </w:tc>
        <w:tc>
          <w:tcPr>
            <w:tcW w:w="1983" w:type="dxa"/>
          </w:tcPr>
          <w:p w:rsidR="00F850D4" w:rsidRPr="008A74A1" w:rsidRDefault="00F850D4" w:rsidP="008A7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09" w:type="dxa"/>
          </w:tcPr>
          <w:p w:rsidR="00F850D4" w:rsidRPr="008A74A1" w:rsidRDefault="00F850D4" w:rsidP="008A7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Ожидаемый результат </w:t>
            </w:r>
          </w:p>
        </w:tc>
      </w:tr>
      <w:tr w:rsidR="00F850D4" w:rsidRPr="00F850D4" w:rsidTr="008A74A1">
        <w:trPr>
          <w:trHeight w:val="1148"/>
        </w:trPr>
        <w:tc>
          <w:tcPr>
            <w:tcW w:w="1422" w:type="dxa"/>
          </w:tcPr>
          <w:p w:rsidR="00F850D4" w:rsidRPr="00A73C43" w:rsidRDefault="00F850D4" w:rsidP="00A73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73C4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839" w:type="dxa"/>
          </w:tcPr>
          <w:p w:rsidR="00F850D4" w:rsidRPr="00A73C43" w:rsidRDefault="00F850D4" w:rsidP="00A73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73C4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265" w:type="dxa"/>
          </w:tcPr>
          <w:p w:rsidR="00F850D4" w:rsidRPr="00A73C43" w:rsidRDefault="00F850D4" w:rsidP="00A73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73C4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983" w:type="dxa"/>
          </w:tcPr>
          <w:p w:rsidR="00F850D4" w:rsidRPr="00A73C43" w:rsidRDefault="00F850D4" w:rsidP="00A73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73C4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409" w:type="dxa"/>
          </w:tcPr>
          <w:p w:rsidR="00F850D4" w:rsidRPr="00A73C43" w:rsidRDefault="00F850D4" w:rsidP="00A73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73C4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</w:tbl>
    <w:p w:rsidR="00A73C43" w:rsidRDefault="00F850D4" w:rsidP="008A74A1">
      <w:pPr>
        <w:spacing w:after="36"/>
        <w:ind w:right="5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B538E" w:rsidRDefault="007B538E" w:rsidP="00F850D4">
      <w:pPr>
        <w:spacing w:after="16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B538E" w:rsidRDefault="007B538E" w:rsidP="00F850D4">
      <w:pPr>
        <w:spacing w:after="16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B538E" w:rsidRDefault="007B538E" w:rsidP="00F850D4">
      <w:pPr>
        <w:spacing w:after="16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B538E" w:rsidRDefault="007B538E" w:rsidP="00F850D4">
      <w:pPr>
        <w:spacing w:after="16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B538E" w:rsidRDefault="007B538E" w:rsidP="00F850D4">
      <w:pPr>
        <w:spacing w:after="16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B538E" w:rsidRDefault="007B538E" w:rsidP="00F850D4">
      <w:pPr>
        <w:spacing w:after="16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B538E" w:rsidRDefault="007B538E" w:rsidP="00F850D4">
      <w:pPr>
        <w:spacing w:after="16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B538E" w:rsidRDefault="007B538E" w:rsidP="00F850D4">
      <w:pPr>
        <w:spacing w:after="16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B538E" w:rsidRDefault="007B538E" w:rsidP="00F850D4">
      <w:pPr>
        <w:spacing w:after="16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A3D19" w:rsidRDefault="008A3D19" w:rsidP="00F850D4">
      <w:pPr>
        <w:spacing w:after="16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A3D19" w:rsidRDefault="008A3D19" w:rsidP="00F850D4">
      <w:pPr>
        <w:spacing w:after="16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50D4" w:rsidRPr="00F850D4" w:rsidRDefault="00F850D4" w:rsidP="00341997">
      <w:pPr>
        <w:spacing w:after="166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8A74A1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Приложение 2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F850D4">
      <w:pPr>
        <w:spacing w:after="18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keepNext/>
        <w:keepLines/>
        <w:spacing w:after="0" w:line="240" w:lineRule="auto"/>
        <w:ind w:right="7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Показатели системы </w:t>
      </w:r>
      <w:r w:rsidR="004946D3"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оценки профессиональной</w:t>
      </w: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деятельности молодого педагога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4946D3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1.Выполнение требований законодательных актов, нормативных документов в сфере образования. </w:t>
      </w:r>
    </w:p>
    <w:p w:rsidR="00F850D4" w:rsidRPr="00F850D4" w:rsidRDefault="00F850D4" w:rsidP="004946D3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2.Культура ведения документации. </w:t>
      </w:r>
    </w:p>
    <w:p w:rsidR="00F850D4" w:rsidRPr="00F850D4" w:rsidRDefault="00F850D4" w:rsidP="004946D3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3.Удовлетворение образовательных потребностей детей, родителей, общества. </w:t>
      </w:r>
    </w:p>
    <w:p w:rsidR="00F850D4" w:rsidRPr="00F850D4" w:rsidRDefault="00F850D4" w:rsidP="004946D3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4.Реализация современных образовательных программ, методик и технологий обучения и воспитания. </w:t>
      </w:r>
    </w:p>
    <w:p w:rsidR="00F850D4" w:rsidRPr="00F850D4" w:rsidRDefault="00F850D4" w:rsidP="00A73C43">
      <w:pPr>
        <w:numPr>
          <w:ilvl w:val="0"/>
          <w:numId w:val="8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Использование в профессиональной деятельности информационных технологий. </w:t>
      </w:r>
    </w:p>
    <w:p w:rsidR="00F850D4" w:rsidRPr="00F850D4" w:rsidRDefault="00F850D4" w:rsidP="00A73C43">
      <w:pPr>
        <w:numPr>
          <w:ilvl w:val="0"/>
          <w:numId w:val="8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Комплексная система планирования образовательной деятельности, индивидуальное сопровождение воспитанника. </w:t>
      </w:r>
    </w:p>
    <w:p w:rsidR="00F850D4" w:rsidRPr="00F850D4" w:rsidRDefault="00F850D4" w:rsidP="00A73C43">
      <w:pPr>
        <w:numPr>
          <w:ilvl w:val="0"/>
          <w:numId w:val="8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Использование инновационных форм, методов образования. </w:t>
      </w:r>
    </w:p>
    <w:p w:rsidR="00F850D4" w:rsidRPr="00F850D4" w:rsidRDefault="00F850D4" w:rsidP="00A73C43">
      <w:pPr>
        <w:numPr>
          <w:ilvl w:val="0"/>
          <w:numId w:val="8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Создание современной развивающей предметно-пространственной среды, информационно-образовательной среды. </w:t>
      </w:r>
    </w:p>
    <w:p w:rsidR="00F850D4" w:rsidRPr="00F850D4" w:rsidRDefault="00F850D4" w:rsidP="00A73C43">
      <w:pPr>
        <w:numPr>
          <w:ilvl w:val="0"/>
          <w:numId w:val="8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Обеспечение благоприятного микроклимата, психологического комфорта в детском коллективе. </w:t>
      </w:r>
    </w:p>
    <w:p w:rsidR="004946D3" w:rsidRDefault="00F850D4" w:rsidP="00A73C43">
      <w:pPr>
        <w:numPr>
          <w:ilvl w:val="0"/>
          <w:numId w:val="8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Участие в инновационной работе. </w:t>
      </w:r>
    </w:p>
    <w:p w:rsidR="00F850D4" w:rsidRPr="00F850D4" w:rsidRDefault="00F850D4" w:rsidP="00A73C43">
      <w:pPr>
        <w:numPr>
          <w:ilvl w:val="0"/>
          <w:numId w:val="8"/>
        </w:numPr>
        <w:spacing w:after="0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Осуществление самообразования. </w:t>
      </w:r>
    </w:p>
    <w:p w:rsidR="00F850D4" w:rsidRPr="00F850D4" w:rsidRDefault="00F850D4" w:rsidP="00A73C43">
      <w:pPr>
        <w:numPr>
          <w:ilvl w:val="0"/>
          <w:numId w:val="9"/>
        </w:numPr>
        <w:spacing w:after="0" w:line="240" w:lineRule="auto"/>
        <w:ind w:right="60" w:hanging="39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Профессиональная компетентность в вопросах воспитания и обучения детей. </w:t>
      </w:r>
    </w:p>
    <w:p w:rsidR="00F850D4" w:rsidRPr="00F850D4" w:rsidRDefault="00F850D4" w:rsidP="00A73C43">
      <w:pPr>
        <w:numPr>
          <w:ilvl w:val="0"/>
          <w:numId w:val="9"/>
        </w:numPr>
        <w:spacing w:after="0" w:line="240" w:lineRule="auto"/>
        <w:ind w:right="60" w:hanging="39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Дисциплинированность и ответственность. </w:t>
      </w:r>
    </w:p>
    <w:p w:rsidR="00F850D4" w:rsidRPr="00F850D4" w:rsidRDefault="00F850D4" w:rsidP="00A73C43">
      <w:pPr>
        <w:numPr>
          <w:ilvl w:val="0"/>
          <w:numId w:val="9"/>
        </w:numPr>
        <w:spacing w:after="0" w:line="240" w:lineRule="auto"/>
        <w:ind w:right="60" w:hanging="39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Достижения воспитанников. </w:t>
      </w:r>
    </w:p>
    <w:p w:rsidR="00F850D4" w:rsidRPr="00F850D4" w:rsidRDefault="00F850D4" w:rsidP="00A73C43">
      <w:pPr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850D4" w:rsidRPr="00F850D4" w:rsidRDefault="00F850D4" w:rsidP="00A73C43">
      <w:pPr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46D3" w:rsidRDefault="004946D3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A74A1" w:rsidRDefault="008A74A1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A74A1" w:rsidRDefault="008A74A1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46D3" w:rsidRDefault="004946D3" w:rsidP="00A73C43">
      <w:pPr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 xml:space="preserve">                                                                                                                        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Приложение 3 </w:t>
      </w:r>
    </w:p>
    <w:p w:rsidR="004946D3" w:rsidRDefault="004946D3" w:rsidP="00A73C4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4946D3" w:rsidRDefault="00F850D4" w:rsidP="004946D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Анкета</w:t>
      </w:r>
    </w:p>
    <w:p w:rsidR="00F850D4" w:rsidRPr="00F850D4" w:rsidRDefault="00F850D4" w:rsidP="004946D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для педагога наставника для анализа промежуточных результатов работы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4946D3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Уважаемый педагог!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Эта анкета необходима для того, чтобы улучшить процесс адаптации и наставничества новых работников в нашей организации. 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Вам прикреплен молодой педагог. Ответьте, пожалуйста, как строится ваше взаимодействие и как </w:t>
      </w:r>
      <w:r w:rsidR="001F56E8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 оцениваете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результат. </w:t>
      </w:r>
    </w:p>
    <w:p w:rsidR="00F850D4" w:rsidRPr="00F850D4" w:rsidRDefault="001F56E8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Default="00F850D4" w:rsidP="00F850D4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0"/>
        <w:gridCol w:w="5000"/>
      </w:tblGrid>
      <w:tr w:rsidR="004946D3" w:rsidTr="004946D3">
        <w:tc>
          <w:tcPr>
            <w:tcW w:w="5000" w:type="dxa"/>
          </w:tcPr>
          <w:p w:rsidR="004946D3" w:rsidRDefault="00A05AF8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i/>
                <w:color w:val="000000"/>
                <w:sz w:val="26"/>
                <w:lang w:eastAsia="ru-RU"/>
              </w:rPr>
              <w:t>Вопрос</w:t>
            </w:r>
          </w:p>
        </w:tc>
        <w:tc>
          <w:tcPr>
            <w:tcW w:w="5000" w:type="dxa"/>
          </w:tcPr>
          <w:p w:rsidR="004946D3" w:rsidRPr="00A05AF8" w:rsidRDefault="00A05AF8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Оценка  (по шкале от 1 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 5)</w:t>
            </w:r>
          </w:p>
        </w:tc>
      </w:tr>
      <w:tr w:rsidR="004946D3" w:rsidTr="004946D3">
        <w:tc>
          <w:tcPr>
            <w:tcW w:w="5000" w:type="dxa"/>
          </w:tcPr>
          <w:p w:rsidR="004946D3" w:rsidRDefault="00A05AF8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5000" w:type="dxa"/>
          </w:tcPr>
          <w:p w:rsidR="004946D3" w:rsidRDefault="004946D3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4946D3" w:rsidTr="004946D3">
        <w:tc>
          <w:tcPr>
            <w:tcW w:w="5000" w:type="dxa"/>
          </w:tcPr>
          <w:p w:rsidR="004946D3" w:rsidRDefault="00A05AF8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5000" w:type="dxa"/>
          </w:tcPr>
          <w:p w:rsidR="004946D3" w:rsidRDefault="004946D3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4946D3" w:rsidTr="004946D3">
        <w:tc>
          <w:tcPr>
            <w:tcW w:w="5000" w:type="dxa"/>
          </w:tcPr>
          <w:p w:rsidR="004946D3" w:rsidRDefault="00A05AF8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3. В какой степени затраченное на наставничество время было посвящено проработке теоретических знаний?</w:t>
            </w:r>
          </w:p>
        </w:tc>
        <w:tc>
          <w:tcPr>
            <w:tcW w:w="5000" w:type="dxa"/>
          </w:tcPr>
          <w:p w:rsidR="004946D3" w:rsidRDefault="004946D3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4946D3" w:rsidTr="004946D3">
        <w:tc>
          <w:tcPr>
            <w:tcW w:w="5000" w:type="dxa"/>
          </w:tcPr>
          <w:p w:rsidR="004946D3" w:rsidRDefault="00A05AF8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5000" w:type="dxa"/>
          </w:tcPr>
          <w:p w:rsidR="004946D3" w:rsidRDefault="004946D3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4946D3" w:rsidTr="004946D3">
        <w:tc>
          <w:tcPr>
            <w:tcW w:w="5000" w:type="dxa"/>
          </w:tcPr>
          <w:p w:rsidR="004946D3" w:rsidRDefault="00A05AF8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5. Насколько, по Вашему мнению, молодой педагог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5000" w:type="dxa"/>
          </w:tcPr>
          <w:p w:rsidR="004946D3" w:rsidRDefault="004946D3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4946D3" w:rsidTr="004946D3">
        <w:tc>
          <w:tcPr>
            <w:tcW w:w="5000" w:type="dxa"/>
          </w:tcPr>
          <w:p w:rsidR="004946D3" w:rsidRDefault="00A05AF8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6. Каков на данный момент, на Ваш взгляд, уровень профессионализма молодого педагога?</w:t>
            </w:r>
          </w:p>
        </w:tc>
        <w:tc>
          <w:tcPr>
            <w:tcW w:w="5000" w:type="dxa"/>
          </w:tcPr>
          <w:p w:rsidR="004946D3" w:rsidRDefault="004946D3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4946D3" w:rsidTr="004946D3">
        <w:tc>
          <w:tcPr>
            <w:tcW w:w="5000" w:type="dxa"/>
          </w:tcPr>
          <w:p w:rsidR="00A05AF8" w:rsidRP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7. Какой из аспектов адаптации, на Ваш взгляд, является наиболее важным для молодого педагога при прохождении наставничества?  </w:t>
            </w:r>
          </w:p>
          <w:p w:rsidR="004946D3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Расставьте баллы от 1 до 5 для каждого из параметров:</w:t>
            </w:r>
          </w:p>
        </w:tc>
        <w:tc>
          <w:tcPr>
            <w:tcW w:w="5000" w:type="dxa"/>
          </w:tcPr>
          <w:p w:rsidR="004946D3" w:rsidRDefault="004946D3" w:rsidP="00F850D4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A05AF8" w:rsidTr="00CA69AD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05AF8" w:rsidRPr="00F850D4" w:rsidRDefault="00A05AF8" w:rsidP="00A05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– помощь при вхождении в коллектив, знакомство с принятыми правилами поведения; </w:t>
            </w:r>
          </w:p>
        </w:tc>
        <w:tc>
          <w:tcPr>
            <w:tcW w:w="5000" w:type="dxa"/>
          </w:tcPr>
          <w:p w:rsid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A05AF8" w:rsidTr="00CA69AD">
        <w:tc>
          <w:tcPr>
            <w:tcW w:w="5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05AF8" w:rsidRPr="00F850D4" w:rsidRDefault="00A05AF8" w:rsidP="00A05AF8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 xml:space="preserve">– освоение практических навыков работы; </w:t>
            </w:r>
          </w:p>
        </w:tc>
        <w:tc>
          <w:tcPr>
            <w:tcW w:w="5000" w:type="dxa"/>
          </w:tcPr>
          <w:p w:rsid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A05AF8" w:rsidTr="00CA69AD">
        <w:tc>
          <w:tcPr>
            <w:tcW w:w="5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05AF8" w:rsidRPr="00F850D4" w:rsidRDefault="00A05AF8" w:rsidP="00A05AF8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– изучение теории, выявление пробелов в знаниях; </w:t>
            </w:r>
          </w:p>
        </w:tc>
        <w:tc>
          <w:tcPr>
            <w:tcW w:w="5000" w:type="dxa"/>
          </w:tcPr>
          <w:p w:rsid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A05AF8" w:rsidTr="00CA69AD">
        <w:tc>
          <w:tcPr>
            <w:tcW w:w="5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F8" w:rsidRPr="00F850D4" w:rsidRDefault="00A05AF8" w:rsidP="00A05AF8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– освоение административных процедур и принятых правил делопроизводства </w:t>
            </w:r>
          </w:p>
        </w:tc>
        <w:tc>
          <w:tcPr>
            <w:tcW w:w="5000" w:type="dxa"/>
          </w:tcPr>
          <w:p w:rsid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A05AF8" w:rsidTr="004946D3">
        <w:tc>
          <w:tcPr>
            <w:tcW w:w="5000" w:type="dxa"/>
          </w:tcPr>
          <w:p w:rsid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8. Какой из используемых Вами методов обучения Вы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читаете наиболее эффективным?   Расставьте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ab/>
              <w:t xml:space="preserve">баллы от </w:t>
            </w: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1 до </w:t>
            </w: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ab/>
              <w:t xml:space="preserve">5 </w:t>
            </w: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ab/>
              <w:t xml:space="preserve">для </w:t>
            </w: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ab/>
              <w:t>каждого из методов:</w:t>
            </w:r>
          </w:p>
        </w:tc>
        <w:tc>
          <w:tcPr>
            <w:tcW w:w="5000" w:type="dxa"/>
          </w:tcPr>
          <w:p w:rsid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A05AF8" w:rsidTr="004946D3">
        <w:tc>
          <w:tcPr>
            <w:tcW w:w="5000" w:type="dxa"/>
          </w:tcPr>
          <w:p w:rsidR="00A05AF8" w:rsidRDefault="00A05AF8" w:rsidP="001F56E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05AF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– самостоятельное изучение молодым педагогом материалов и выполнение заданий, ответы наставника на возникающие</w:t>
            </w:r>
            <w:r w:rsidR="001F56E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  <w:r w:rsidR="001F56E8" w:rsidRPr="001F56E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вопросы по электронной почте; </w:t>
            </w:r>
            <w:r w:rsidR="001F56E8" w:rsidRPr="001F56E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ab/>
            </w:r>
          </w:p>
        </w:tc>
        <w:tc>
          <w:tcPr>
            <w:tcW w:w="5000" w:type="dxa"/>
          </w:tcPr>
          <w:p w:rsid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A05AF8" w:rsidTr="004946D3">
        <w:tc>
          <w:tcPr>
            <w:tcW w:w="5000" w:type="dxa"/>
          </w:tcPr>
          <w:p w:rsidR="00A05AF8" w:rsidRDefault="001F56E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1F56E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– 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5000" w:type="dxa"/>
          </w:tcPr>
          <w:p w:rsid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A05AF8" w:rsidTr="004946D3">
        <w:tc>
          <w:tcPr>
            <w:tcW w:w="5000" w:type="dxa"/>
          </w:tcPr>
          <w:p w:rsidR="00A05AF8" w:rsidRDefault="001F56E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1F56E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– личные консультации в заранее определенное время;</w:t>
            </w:r>
          </w:p>
        </w:tc>
        <w:tc>
          <w:tcPr>
            <w:tcW w:w="5000" w:type="dxa"/>
          </w:tcPr>
          <w:p w:rsid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A05AF8" w:rsidTr="004946D3">
        <w:tc>
          <w:tcPr>
            <w:tcW w:w="5000" w:type="dxa"/>
          </w:tcPr>
          <w:p w:rsidR="00A05AF8" w:rsidRDefault="001F56E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1F56E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– личные консультации по мере возникновения необходимости;</w:t>
            </w:r>
          </w:p>
        </w:tc>
        <w:tc>
          <w:tcPr>
            <w:tcW w:w="5000" w:type="dxa"/>
          </w:tcPr>
          <w:p w:rsid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  <w:tr w:rsidR="00A05AF8" w:rsidTr="004946D3">
        <w:tc>
          <w:tcPr>
            <w:tcW w:w="5000" w:type="dxa"/>
          </w:tcPr>
          <w:p w:rsidR="00A05AF8" w:rsidRDefault="001F56E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1F56E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– поэтапный совместный разбор практических заданий</w:t>
            </w:r>
          </w:p>
        </w:tc>
        <w:tc>
          <w:tcPr>
            <w:tcW w:w="5000" w:type="dxa"/>
          </w:tcPr>
          <w:p w:rsidR="00A05AF8" w:rsidRDefault="00A05AF8" w:rsidP="00A05AF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</w:tr>
    </w:tbl>
    <w:p w:rsidR="00A73C43" w:rsidRDefault="00A73C43" w:rsidP="00F850D4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73C43" w:rsidRDefault="00A73C43" w:rsidP="00F850D4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1F56E8" w:rsidRPr="001F56E8" w:rsidRDefault="001F56E8" w:rsidP="001F56E8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1F56E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Ваши </w:t>
      </w:r>
      <w:r w:rsidRPr="001F56E8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предложения </w:t>
      </w:r>
      <w:r w:rsidRPr="001F56E8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по </w:t>
      </w:r>
      <w:r w:rsidRPr="001F56E8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организации </w:t>
      </w:r>
      <w:r w:rsidRPr="001F56E8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процесса </w:t>
      </w:r>
      <w:r w:rsidRPr="001F56E8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наставничества </w:t>
      </w:r>
      <w:r w:rsidRPr="001F56E8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образовательной организации: </w:t>
      </w:r>
    </w:p>
    <w:p w:rsidR="001F56E8" w:rsidRPr="001F56E8" w:rsidRDefault="001F56E8" w:rsidP="001F56E8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1F56E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_________________________________________________________________________ </w:t>
      </w:r>
    </w:p>
    <w:p w:rsidR="001F56E8" w:rsidRPr="001F56E8" w:rsidRDefault="001F56E8" w:rsidP="001F56E8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1F56E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A73C43" w:rsidRPr="001F56E8" w:rsidRDefault="00A73C43" w:rsidP="001F56E8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73C43" w:rsidRDefault="00A73C43" w:rsidP="00F850D4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1F56E8" w:rsidRDefault="001F56E8" w:rsidP="00F850D4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41997" w:rsidRDefault="00341997" w:rsidP="00F850D4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41997" w:rsidRDefault="00341997" w:rsidP="00F850D4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41997" w:rsidRDefault="00341997" w:rsidP="00F850D4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41997" w:rsidRDefault="00341997" w:rsidP="00F850D4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1F56E8" w:rsidRPr="00F850D4" w:rsidRDefault="001F56E8" w:rsidP="00F850D4">
      <w:pPr>
        <w:spacing w:after="16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50D4" w:rsidRPr="00F850D4" w:rsidRDefault="008A74A1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Приложение 4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D17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8A74A1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Анкеты для молодого педагога </w:t>
      </w:r>
    </w:p>
    <w:p w:rsidR="00F850D4" w:rsidRPr="00F850D4" w:rsidRDefault="00F850D4" w:rsidP="00D17387">
      <w:pPr>
        <w:keepNext/>
        <w:keepLines/>
        <w:spacing w:after="0" w:line="240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Вводная анкета </w:t>
      </w:r>
    </w:p>
    <w:p w:rsidR="00F850D4" w:rsidRPr="00F850D4" w:rsidRDefault="00F850D4" w:rsidP="00D17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D17387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1.Удовлетворяет ли вас уровень вашей профессиональной подготовки? </w:t>
      </w:r>
    </w:p>
    <w:p w:rsidR="00F850D4" w:rsidRPr="00F850D4" w:rsidRDefault="00F850D4" w:rsidP="00D17387">
      <w:pPr>
        <w:numPr>
          <w:ilvl w:val="0"/>
          <w:numId w:val="10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  </w:t>
      </w:r>
    </w:p>
    <w:p w:rsidR="00F850D4" w:rsidRPr="00F850D4" w:rsidRDefault="00F850D4" w:rsidP="00D17387">
      <w:pPr>
        <w:numPr>
          <w:ilvl w:val="0"/>
          <w:numId w:val="10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Нет  </w:t>
      </w:r>
    </w:p>
    <w:p w:rsidR="00F850D4" w:rsidRPr="00F850D4" w:rsidRDefault="00F850D4" w:rsidP="00D17387">
      <w:pPr>
        <w:numPr>
          <w:ilvl w:val="0"/>
          <w:numId w:val="10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Частично  </w:t>
      </w:r>
    </w:p>
    <w:p w:rsidR="00F850D4" w:rsidRPr="00F850D4" w:rsidRDefault="00F850D4" w:rsidP="00D17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D17387" w:rsidP="00D17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2.Каких знаний, 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умений,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навыков вам не хватает в настоящее </w:t>
      </w:r>
      <w:proofErr w:type="gramStart"/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время?_</w:t>
      </w:r>
      <w:proofErr w:type="gramEnd"/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__________________________________________________________________ _________________________________________________________________________ </w:t>
      </w:r>
    </w:p>
    <w:p w:rsidR="00F850D4" w:rsidRPr="00F850D4" w:rsidRDefault="00F850D4" w:rsidP="00A73C43">
      <w:pPr>
        <w:spacing w:after="122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_________________________________________________________________________ </w:t>
      </w:r>
    </w:p>
    <w:p w:rsidR="00F850D4" w:rsidRPr="00F850D4" w:rsidRDefault="00F850D4" w:rsidP="00A73C43">
      <w:pPr>
        <w:spacing w:after="127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_________________________________________________________________________ </w:t>
      </w:r>
    </w:p>
    <w:p w:rsidR="00F850D4" w:rsidRPr="00F850D4" w:rsidRDefault="00F850D4" w:rsidP="00A73C43">
      <w:pPr>
        <w:spacing w:after="172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_________________________________________________________________________ </w:t>
      </w:r>
    </w:p>
    <w:p w:rsidR="00F850D4" w:rsidRPr="00F850D4" w:rsidRDefault="00F850D4" w:rsidP="00A73C43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numPr>
          <w:ilvl w:val="0"/>
          <w:numId w:val="11"/>
        </w:numPr>
        <w:spacing w:after="0" w:line="240" w:lineRule="auto"/>
        <w:ind w:right="60" w:hanging="26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каких направлениях организации </w:t>
      </w:r>
      <w:proofErr w:type="spellStart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воспитательно</w:t>
      </w:r>
      <w:proofErr w:type="spellEnd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-образовательного процесса вы испытываете трудности?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календарно-тематическом планировании 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составлении рабочей программы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составлении перспективного планирования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составлении индивидуальных образовательных маршрутов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ведении другой документации воспитателя (укажите, </w:t>
      </w:r>
      <w:r w:rsidR="001F56E8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какой) _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проведении организованной образовательной деятельности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проведении педагогической диагностики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проведении культурно-досуговых мероприятий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проведении совместных мероприятий с родителями воспитанников 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проведении других мероприятий (укажите, </w:t>
      </w:r>
      <w:r w:rsidR="001F56E8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каких) _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общении с коллегами, администрацией  </w:t>
      </w:r>
    </w:p>
    <w:p w:rsidR="00F850D4" w:rsidRPr="00F850D4" w:rsidRDefault="001F56E8" w:rsidP="00D17387">
      <w:p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общении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 воспитанниками 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общении </w:t>
      </w:r>
      <w:r w:rsidR="001F56E8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родителями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воспитанников </w:t>
      </w:r>
    </w:p>
    <w:p w:rsidR="00F850D4" w:rsidRPr="00F850D4" w:rsidRDefault="00F850D4" w:rsidP="00A73C43">
      <w:pPr>
        <w:numPr>
          <w:ilvl w:val="1"/>
          <w:numId w:val="11"/>
        </w:numPr>
        <w:spacing w:after="172" w:line="240" w:lineRule="auto"/>
        <w:ind w:right="60" w:firstLine="70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другое (допишите) _____________________________________________ </w:t>
      </w:r>
    </w:p>
    <w:p w:rsidR="00F850D4" w:rsidRPr="00F850D4" w:rsidRDefault="001F56E8" w:rsidP="00D17387">
      <w:pPr>
        <w:numPr>
          <w:ilvl w:val="0"/>
          <w:numId w:val="11"/>
        </w:numPr>
        <w:spacing w:after="0" w:line="240" w:lineRule="auto"/>
        <w:ind w:right="60" w:firstLine="2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Что представляет для вас наибольшую трудность?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целесообразно организовать рабочее пространство </w:t>
      </w:r>
    </w:p>
    <w:p w:rsidR="00F850D4" w:rsidRPr="00F850D4" w:rsidRDefault="00F850D4" w:rsidP="00D17387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формулировать цели, задачи </w:t>
      </w:r>
    </w:p>
    <w:p w:rsidR="00F850D4" w:rsidRPr="00F850D4" w:rsidRDefault="00F850D4" w:rsidP="001F56E8">
      <w:pPr>
        <w:numPr>
          <w:ilvl w:val="1"/>
          <w:numId w:val="11"/>
        </w:numPr>
        <w:spacing w:after="3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выбирать соответствующие методы и методические приемы для реализации целей организованной образовательной деятельности (ООД) </w:t>
      </w:r>
    </w:p>
    <w:p w:rsidR="00F850D4" w:rsidRPr="00F850D4" w:rsidRDefault="00F850D4" w:rsidP="001F56E8">
      <w:pPr>
        <w:numPr>
          <w:ilvl w:val="1"/>
          <w:numId w:val="11"/>
        </w:numPr>
        <w:spacing w:after="172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мотивировать деятельность воспитанников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формулировать вопросы проблемного характера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создавать проблемно-поисковые ситуации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подготавливать для </w:t>
      </w:r>
      <w:r w:rsidR="001F56E8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воспитанников задания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различной степени трудности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активизировать деятельность воспитанников в ходе ООД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организовывать сотрудничество между воспитанниками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организовывать само и взаимоконтроль воспитанников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реализовать индивидуальный и дифференцированный подход в обучении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развивать способности воспитанников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другое (допишите)_________________________________________ </w:t>
      </w:r>
    </w:p>
    <w:p w:rsidR="00F850D4" w:rsidRPr="00F850D4" w:rsidRDefault="00F850D4" w:rsidP="00A73C43">
      <w:pPr>
        <w:numPr>
          <w:ilvl w:val="0"/>
          <w:numId w:val="11"/>
        </w:numPr>
        <w:spacing w:after="20" w:line="240" w:lineRule="auto"/>
        <w:ind w:right="60" w:hanging="26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spellStart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cамообразованию</w:t>
      </w:r>
      <w:proofErr w:type="spellEnd"/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практико-ориентированному семинару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курсам повышения квалификации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мастер-классам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творческим лабораториям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индивидуальной помощи со стороны наставника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firstLine="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школе молодого педагога  </w:t>
      </w:r>
    </w:p>
    <w:p w:rsidR="00F850D4" w:rsidRPr="00F850D4" w:rsidRDefault="00F850D4" w:rsidP="001F56E8">
      <w:pPr>
        <w:spacing w:after="0" w:line="240" w:lineRule="auto"/>
        <w:ind w:left="1276"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-другое </w:t>
      </w:r>
    </w:p>
    <w:p w:rsidR="00F850D4" w:rsidRPr="00F850D4" w:rsidRDefault="00F850D4" w:rsidP="001F56E8">
      <w:pPr>
        <w:spacing w:after="123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(допишите)____________________________</w:t>
      </w:r>
      <w:r w:rsidR="001F56E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 </w:t>
      </w:r>
    </w:p>
    <w:p w:rsidR="00F850D4" w:rsidRPr="00F850D4" w:rsidRDefault="00F850D4" w:rsidP="00A73C43">
      <w:pPr>
        <w:numPr>
          <w:ilvl w:val="0"/>
          <w:numId w:val="11"/>
        </w:numPr>
        <w:spacing w:after="21" w:line="240" w:lineRule="auto"/>
        <w:ind w:right="60" w:hanging="26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 </w:t>
      </w:r>
    </w:p>
    <w:p w:rsidR="00F850D4" w:rsidRPr="00F850D4" w:rsidRDefault="001F56E8" w:rsidP="001F56E8">
      <w:pPr>
        <w:numPr>
          <w:ilvl w:val="1"/>
          <w:numId w:val="11"/>
        </w:numPr>
        <w:spacing w:after="172" w:line="240" w:lineRule="auto"/>
        <w:ind w:right="60" w:hanging="12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типы занятий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методика их подготовки и проведения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hanging="12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методы обучения и их эффективное использование в образовательном процессе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hanging="12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приемы активизации познавательной деятельности воспитанников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hanging="12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оценка достижений воспитанников, динамики развития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hanging="12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психолого-педагогические особенности </w:t>
      </w:r>
      <w:r w:rsidR="001F56E8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воспитанников разных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возрастов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hanging="12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урегулирование конфликтных ситуаций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hanging="12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формы работы с родителями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hanging="12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формы и методы педагогического сотрудничества с воспитанниками  </w:t>
      </w:r>
    </w:p>
    <w:p w:rsidR="00F850D4" w:rsidRPr="00F850D4" w:rsidRDefault="00F850D4" w:rsidP="001F56E8">
      <w:pPr>
        <w:numPr>
          <w:ilvl w:val="1"/>
          <w:numId w:val="11"/>
        </w:numPr>
        <w:spacing w:after="0" w:line="240" w:lineRule="auto"/>
        <w:ind w:right="60" w:hanging="12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другое (допишите) ___________________________________________ </w:t>
      </w:r>
    </w:p>
    <w:p w:rsidR="00F850D4" w:rsidRPr="00F850D4" w:rsidRDefault="00F850D4" w:rsidP="00A73C43">
      <w:pPr>
        <w:spacing w:after="127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F56E8" w:rsidRDefault="001F56E8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1F56E8" w:rsidRDefault="001F56E8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50D4" w:rsidRDefault="00F850D4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D17387" w:rsidRDefault="00D17387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D17387" w:rsidRDefault="00D17387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D17387" w:rsidRDefault="00D17387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D17387" w:rsidRDefault="00D17387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D17387" w:rsidRDefault="00D17387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D17387" w:rsidRDefault="00D17387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D17387" w:rsidRDefault="00D17387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D17387" w:rsidRDefault="00D17387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D17387" w:rsidRDefault="00D17387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D17387" w:rsidRPr="001F56E8" w:rsidRDefault="00D17387" w:rsidP="00A73C43">
      <w:pPr>
        <w:spacing w:after="172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F850D4" w:rsidRPr="00F850D4" w:rsidRDefault="00F850D4" w:rsidP="00A73C43">
      <w:pPr>
        <w:spacing w:after="127" w:line="240" w:lineRule="auto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Продолжение 4 </w:t>
      </w:r>
    </w:p>
    <w:p w:rsidR="00F850D4" w:rsidRPr="00F850D4" w:rsidRDefault="00F850D4" w:rsidP="00A73C43">
      <w:pPr>
        <w:spacing w:after="182" w:line="240" w:lineRule="auto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keepNext/>
        <w:keepLines/>
        <w:spacing w:after="122" w:line="240" w:lineRule="auto"/>
        <w:ind w:right="7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Анкета для молодого педагога для анализа промежуточных результатов работы </w:t>
      </w:r>
    </w:p>
    <w:p w:rsidR="00F850D4" w:rsidRPr="00F850D4" w:rsidRDefault="00F850D4" w:rsidP="00A73C43">
      <w:pPr>
        <w:spacing w:after="172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1F56E8">
      <w:pPr>
        <w:spacing w:after="172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Уважаемый педагог!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</w:t>
      </w:r>
      <w:r w:rsidR="001F56E8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подходящий ответ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или укажите свой вариант ответа. </w:t>
      </w:r>
    </w:p>
    <w:p w:rsidR="00F850D4" w:rsidRPr="00F850D4" w:rsidRDefault="00F850D4" w:rsidP="00A73C4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numPr>
          <w:ilvl w:val="0"/>
          <w:numId w:val="12"/>
        </w:numPr>
        <w:spacing w:after="0" w:line="240" w:lineRule="auto"/>
        <w:ind w:right="60" w:hanging="26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Как Вы можете охарактеризовать периодичность общения с наставником? Отметьте подходящий вариант или напишите свой: </w:t>
      </w:r>
    </w:p>
    <w:p w:rsidR="00F850D4" w:rsidRPr="00F850D4" w:rsidRDefault="00F850D4" w:rsidP="00A73C43">
      <w:pPr>
        <w:numPr>
          <w:ilvl w:val="1"/>
          <w:numId w:val="12"/>
        </w:numPr>
        <w:spacing w:after="172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каждый день; </w:t>
      </w:r>
    </w:p>
    <w:p w:rsidR="00F850D4" w:rsidRPr="00F850D4" w:rsidRDefault="00F850D4" w:rsidP="00A73C43">
      <w:pPr>
        <w:numPr>
          <w:ilvl w:val="1"/>
          <w:numId w:val="12"/>
        </w:numPr>
        <w:spacing w:after="172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один раз в неделю; </w:t>
      </w:r>
    </w:p>
    <w:p w:rsidR="00F850D4" w:rsidRPr="00F850D4" w:rsidRDefault="00F850D4" w:rsidP="00A73C43">
      <w:pPr>
        <w:numPr>
          <w:ilvl w:val="1"/>
          <w:numId w:val="12"/>
        </w:numPr>
        <w:spacing w:after="172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2–3 раза в месяц; </w:t>
      </w:r>
    </w:p>
    <w:p w:rsidR="00F850D4" w:rsidRPr="00F850D4" w:rsidRDefault="00F850D4" w:rsidP="00A73C43">
      <w:pPr>
        <w:numPr>
          <w:ilvl w:val="1"/>
          <w:numId w:val="12"/>
        </w:numPr>
        <w:spacing w:after="127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вообще не встречались; </w:t>
      </w:r>
    </w:p>
    <w:p w:rsidR="00F850D4" w:rsidRPr="00F850D4" w:rsidRDefault="00D17387" w:rsidP="00D17387">
      <w:pPr>
        <w:spacing w:after="172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другое__________________________________________________________________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numPr>
          <w:ilvl w:val="0"/>
          <w:numId w:val="12"/>
        </w:numPr>
        <w:spacing w:after="0" w:line="240" w:lineRule="auto"/>
        <w:ind w:right="60" w:hanging="26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Какое время в среднем в неделю у Вас уходило на общение с наставником?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3,5–2,5 часа в неделю;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2–1,5 часа в неделю;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полчаса в неделю; </w:t>
      </w:r>
    </w:p>
    <w:p w:rsidR="00F850D4" w:rsidRPr="00F850D4" w:rsidRDefault="00D17387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другое__________________________________________________________________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numPr>
          <w:ilvl w:val="0"/>
          <w:numId w:val="12"/>
        </w:numPr>
        <w:spacing w:after="0" w:line="240" w:lineRule="auto"/>
        <w:ind w:right="60" w:hanging="26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Как строилось Ваше общение с наставником? Оцените в процентном соотношении, когда Вы были инициатором общения и когда он, по схеме «Вы – наставник»: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30–70 процентов;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60–40 процентов;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70–30 процентов;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80–20 процентов; </w:t>
      </w:r>
    </w:p>
    <w:p w:rsidR="00F850D4" w:rsidRPr="00F850D4" w:rsidRDefault="00D17387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другое__________________________________________________________________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numPr>
          <w:ilvl w:val="0"/>
          <w:numId w:val="12"/>
        </w:numPr>
        <w:spacing w:after="0" w:line="240" w:lineRule="auto"/>
        <w:ind w:right="60" w:hanging="26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Всегда ли наставник мог дать ответы на Ваши вопросы?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да, всегда;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нет, не всегда;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нет, никогда; </w:t>
      </w:r>
    </w:p>
    <w:p w:rsidR="00F850D4" w:rsidRPr="00F850D4" w:rsidRDefault="00D17387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другое__________________________________________________________________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numPr>
          <w:ilvl w:val="0"/>
          <w:numId w:val="12"/>
        </w:numPr>
        <w:spacing w:after="0" w:line="240" w:lineRule="auto"/>
        <w:ind w:right="60" w:hanging="26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Давал ли Вам наставник обратную связь по результатам работы, говорил о том, что Вы делаете правильно, неправильно, что можно улучшить?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да, каждый раз после окончания задания;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да, раз в неделю вне зависимости от окончания задания подводил итог;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да, раз в месяц; </w:t>
      </w:r>
    </w:p>
    <w:p w:rsidR="00F850D4" w:rsidRPr="00F850D4" w:rsidRDefault="00F850D4" w:rsidP="00A73C43">
      <w:pPr>
        <w:numPr>
          <w:ilvl w:val="1"/>
          <w:numId w:val="12"/>
        </w:numPr>
        <w:spacing w:after="0" w:line="240" w:lineRule="auto"/>
        <w:ind w:right="60" w:hanging="15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нет; </w:t>
      </w:r>
    </w:p>
    <w:p w:rsidR="00F850D4" w:rsidRPr="00F850D4" w:rsidRDefault="00D17387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- </w:t>
      </w:r>
      <w:r w:rsidR="00F850D4"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другое__________________________________________________________________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numPr>
          <w:ilvl w:val="0"/>
          <w:numId w:val="12"/>
        </w:numPr>
        <w:spacing w:after="0" w:line="240" w:lineRule="auto"/>
        <w:ind w:right="60" w:hanging="26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Какие формы совместной работы с наставником были для Вас наиболее эффективными?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numPr>
          <w:ilvl w:val="0"/>
          <w:numId w:val="12"/>
        </w:numPr>
        <w:spacing w:after="0" w:line="240" w:lineRule="auto"/>
        <w:ind w:right="60" w:hanging="26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Какие формы совместной работы с наставником были для Вас наиболее неэффективными? 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_________________________________________________________________________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numPr>
          <w:ilvl w:val="0"/>
          <w:numId w:val="12"/>
        </w:numPr>
        <w:spacing w:after="0" w:line="240" w:lineRule="auto"/>
        <w:ind w:right="60" w:hanging="26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Ваши предложения по организации работы с педагогом наставником на следующий период ____________________________________________________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Default="00F850D4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A73C43" w:rsidRDefault="00A73C43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73C43" w:rsidRDefault="00A73C43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73C43" w:rsidRDefault="00A73C43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73C43" w:rsidRDefault="00A73C43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73C43" w:rsidRDefault="00A73C43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Pr="00F850D4" w:rsidRDefault="00D17387" w:rsidP="00F850D4">
      <w:pPr>
        <w:spacing w:after="135"/>
        <w:ind w:right="58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50D4" w:rsidRPr="00F850D4" w:rsidRDefault="00F850D4" w:rsidP="00D17387">
      <w:pPr>
        <w:spacing w:after="127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                                                                                                  </w:t>
      </w:r>
      <w:r w:rsidR="00D1738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Приложение </w:t>
      </w:r>
      <w:r w:rsidR="008A74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</w:t>
      </w:r>
      <w:r w:rsidR="00D1738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keepNext/>
        <w:keepLines/>
        <w:spacing w:after="0" w:line="240" w:lineRule="auto"/>
        <w:ind w:right="7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Диагностическая карта оценки навыков молодого педагога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Молодой воспитатель: _____________________________________ </w:t>
      </w:r>
    </w:p>
    <w:p w:rsidR="00F850D4" w:rsidRPr="00F850D4" w:rsidRDefault="00F850D4" w:rsidP="00A73C43">
      <w:pPr>
        <w:tabs>
          <w:tab w:val="center" w:pos="706"/>
          <w:tab w:val="center" w:pos="1417"/>
          <w:tab w:val="center" w:pos="2123"/>
          <w:tab w:val="center" w:pos="2833"/>
          <w:tab w:val="center" w:pos="40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(Ф.И.О.) 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Наставник: ______________________________________________ </w:t>
      </w:r>
    </w:p>
    <w:p w:rsidR="00F850D4" w:rsidRPr="00F850D4" w:rsidRDefault="00F850D4" w:rsidP="00A73C43">
      <w:pPr>
        <w:tabs>
          <w:tab w:val="center" w:pos="706"/>
          <w:tab w:val="center" w:pos="1417"/>
          <w:tab w:val="center" w:pos="2123"/>
          <w:tab w:val="center" w:pos="2833"/>
          <w:tab w:val="center" w:pos="40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(Ф.И.О.) 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Инструкция: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Оцените навыки молодого воспитателя по шкале: 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 – высокий уровень развития навыка; </w:t>
      </w:r>
    </w:p>
    <w:p w:rsidR="00F850D4" w:rsidRPr="00F850D4" w:rsidRDefault="00F850D4" w:rsidP="00A73C43">
      <w:pPr>
        <w:spacing w:after="0" w:line="240" w:lineRule="auto"/>
        <w:ind w:right="558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 – средний уровень развития навыка; 1 – развитие навыка не проявляется. 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Подсчет баллов: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поставьте галочку в столбце с цифрой, которая соответствует уровню развития навыка.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Интерпретация: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посчитайте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все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галочки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по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каждому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блоку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навыков. Большинство выборов по шкале – уровень развития у навыка. Запишите вывод в конце карты.  </w:t>
      </w:r>
    </w:p>
    <w:p w:rsidR="00F850D4" w:rsidRPr="00F850D4" w:rsidRDefault="00F850D4" w:rsidP="00A7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tbl>
      <w:tblPr>
        <w:tblStyle w:val="TableGrid"/>
        <w:tblW w:w="9359" w:type="dxa"/>
        <w:tblInd w:w="-2" w:type="dxa"/>
        <w:tblCellMar>
          <w:top w:w="103" w:type="dxa"/>
          <w:left w:w="89" w:type="dxa"/>
          <w:right w:w="20" w:type="dxa"/>
        </w:tblCellMar>
        <w:tblLook w:val="04A0" w:firstRow="1" w:lastRow="0" w:firstColumn="1" w:lastColumn="0" w:noHBand="0" w:noVBand="1"/>
      </w:tblPr>
      <w:tblGrid>
        <w:gridCol w:w="566"/>
        <w:gridCol w:w="6809"/>
        <w:gridCol w:w="706"/>
        <w:gridCol w:w="567"/>
        <w:gridCol w:w="711"/>
      </w:tblGrid>
      <w:tr w:rsidR="00F850D4" w:rsidRPr="00F850D4" w:rsidTr="008E7F13">
        <w:trPr>
          <w:trHeight w:val="667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№ </w:t>
            </w:r>
          </w:p>
        </w:tc>
        <w:tc>
          <w:tcPr>
            <w:tcW w:w="6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</w:rPr>
              <w:t xml:space="preserve">Прогностические навыки </w:t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Оценка </w:t>
            </w:r>
          </w:p>
        </w:tc>
      </w:tr>
      <w:tr w:rsidR="00F850D4" w:rsidRPr="00F850D4" w:rsidTr="008E7F13">
        <w:trPr>
          <w:trHeight w:val="6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2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3 </w:t>
            </w:r>
          </w:p>
        </w:tc>
      </w:tr>
      <w:tr w:rsidR="00F850D4" w:rsidRPr="00F850D4" w:rsidTr="00D17387">
        <w:trPr>
          <w:trHeight w:val="129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D17387">
            <w:pPr>
              <w:spacing w:after="47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</w:t>
            </w:r>
          </w:p>
          <w:p w:rsidR="00F850D4" w:rsidRPr="00F850D4" w:rsidRDefault="00F850D4" w:rsidP="00D17387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ДО 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A73C43">
        <w:trPr>
          <w:trHeight w:val="14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2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проектировать и планировать развитие личных качеств ребенка в соответствии с периодами </w:t>
            </w:r>
            <w:proofErr w:type="spellStart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воспитательно</w:t>
            </w:r>
            <w:proofErr w:type="spellEnd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-образовательного процесса по основным направлениям воспитания и обучения, которые прописаны в ООП ДО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59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3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отбирать наиболее важный материал по усвоению каждой образовательной области ООП ДО 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A73C43">
        <w:trPr>
          <w:trHeight w:val="97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4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отбирать дидактический материал и организовывать развивающую предметно-пространственную среду по интересам и возрасту детей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80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5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планировать деятельность детей и не нарушать свободу выбора ребенка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184"/>
        </w:trPr>
        <w:tc>
          <w:tcPr>
            <w:tcW w:w="93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</w:rPr>
              <w:t>Организаторские и коммуникативные навыки</w:t>
            </w:r>
            <w:r w:rsidRPr="00F850D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A73C43">
        <w:trPr>
          <w:trHeight w:val="8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организовывать собственную деятельность по выполнению годового плана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A73C43">
        <w:trPr>
          <w:trHeight w:val="75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2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находить себе помощников среди коллег и направлять их усилия 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A73C43">
        <w:trPr>
          <w:trHeight w:val="74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 xml:space="preserve">3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tabs>
                <w:tab w:val="center" w:pos="1655"/>
                <w:tab w:val="center" w:pos="3520"/>
                <w:tab w:val="center" w:pos="5454"/>
                <w:tab w:val="right" w:pos="6700"/>
              </w:tabs>
              <w:spacing w:after="18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развивать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познавательную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активность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и </w:t>
            </w:r>
          </w:p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способности детей в процессе усвоения ООП ДО 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A73C43">
        <w:trPr>
          <w:trHeight w:val="83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4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формировать коллектив детей и организовывать его деятельность, мотивировать детей общаться с педагогом и сверстниками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A73C43">
        <w:trPr>
          <w:trHeight w:val="96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5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Устанавливает конструктивные отношения с родителями воспитанников для достижения целей развития и воспитания, которые прописаны в ООП ДО 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A73C43">
        <w:trPr>
          <w:trHeight w:val="59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6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подходить к воспитаннику с верой в его лучшие качества 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A73C43">
        <w:trPr>
          <w:trHeight w:val="7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7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сочетать требования к детям и родителям с глубоким уважением к ним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171"/>
        </w:trPr>
        <w:tc>
          <w:tcPr>
            <w:tcW w:w="93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</w:rPr>
              <w:t>Аналитические навыки</w:t>
            </w:r>
            <w:r w:rsidRPr="00F850D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60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анализировать свою работу и соотносить результаты с поставленными целями по ООП ДО 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61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2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комплексно анализировать деятельность детей и уровень их навыков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59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3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Может оценить уровень психолого-педагогической подготовленности ребенка к школе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A73C43">
        <w:trPr>
          <w:trHeight w:val="59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4 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Умеет перестраивать свою деятельность в соответствии с новыми условиями и задачами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0D4" w:rsidRPr="00F850D4" w:rsidRDefault="00F850D4" w:rsidP="00F850D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</w:tbl>
    <w:p w:rsidR="00F850D4" w:rsidRPr="00F850D4" w:rsidRDefault="00F850D4" w:rsidP="00F850D4">
      <w:pPr>
        <w:spacing w:after="12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Вывод: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_____________</w:t>
      </w:r>
      <w:r w:rsidRPr="00F850D4">
        <w:rPr>
          <w:rFonts w:ascii="Arial" w:eastAsia="Arial" w:hAnsi="Arial" w:cs="Arial"/>
          <w:i/>
          <w:color w:val="000000"/>
          <w:sz w:val="26"/>
          <w:lang w:eastAsia="ru-RU"/>
        </w:rPr>
        <w:t xml:space="preserve"> 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обладает достаточной (недостаточной) компетенцией, чтобы  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полностью выполнять все обязанности воспитателя. Ее профессиональные навыки по окончании периода наставничества развиты на ____________ уровне.   </w:t>
      </w:r>
    </w:p>
    <w:p w:rsidR="00F850D4" w:rsidRPr="00F850D4" w:rsidRDefault="00F850D4" w:rsidP="00A73C43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Рекомендации: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дальнейшем ______________ необходимо продолжать развивать _________________навыки, в особенности навыки__________________. </w:t>
      </w:r>
    </w:p>
    <w:p w:rsidR="00F850D4" w:rsidRPr="00F850D4" w:rsidRDefault="00F850D4" w:rsidP="00F850D4">
      <w:pPr>
        <w:spacing w:after="17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A73C43" w:rsidRDefault="00A73C43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D17387" w:rsidRDefault="00D17387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850D4" w:rsidRPr="00F850D4" w:rsidRDefault="00F850D4" w:rsidP="00F850D4">
      <w:pPr>
        <w:spacing w:after="127"/>
        <w:ind w:right="53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Приложение </w:t>
      </w:r>
      <w:r w:rsidR="00CD43B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</w:t>
      </w: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850D4" w:rsidRPr="00F850D4" w:rsidRDefault="00F850D4" w:rsidP="00A73C43">
      <w:pPr>
        <w:keepNext/>
        <w:keepLines/>
        <w:spacing w:after="0" w:line="240" w:lineRule="auto"/>
        <w:ind w:right="72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Форма отчета о проделанной работе по организации </w:t>
      </w:r>
      <w:r w:rsidR="00D17387"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наставничества за</w:t>
      </w:r>
      <w:r w:rsidRPr="00F850D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_______ учебный год </w:t>
      </w:r>
    </w:p>
    <w:tbl>
      <w:tblPr>
        <w:tblStyle w:val="TableGrid"/>
        <w:tblW w:w="9700" w:type="dxa"/>
        <w:tblInd w:w="120" w:type="dxa"/>
        <w:tblCellMar>
          <w:top w:w="9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566"/>
        <w:gridCol w:w="1277"/>
        <w:gridCol w:w="661"/>
        <w:gridCol w:w="608"/>
        <w:gridCol w:w="1359"/>
        <w:gridCol w:w="285"/>
        <w:gridCol w:w="849"/>
        <w:gridCol w:w="458"/>
        <w:gridCol w:w="1633"/>
      </w:tblGrid>
      <w:tr w:rsidR="00F850D4" w:rsidRPr="00F850D4" w:rsidTr="008E7F13">
        <w:trPr>
          <w:trHeight w:val="461"/>
        </w:trPr>
        <w:tc>
          <w:tcPr>
            <w:tcW w:w="9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Наименование ОУ </w:t>
            </w:r>
          </w:p>
        </w:tc>
      </w:tr>
      <w:tr w:rsidR="00F850D4" w:rsidRPr="00F850D4" w:rsidTr="008E7F13">
        <w:trPr>
          <w:trHeight w:val="456"/>
        </w:trPr>
        <w:tc>
          <w:tcPr>
            <w:tcW w:w="9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Ф.И.О. наставника, должность, № приказа и дата назначения наставника </w:t>
            </w:r>
          </w:p>
        </w:tc>
      </w:tr>
      <w:tr w:rsidR="00F850D4" w:rsidRPr="00F850D4" w:rsidTr="008E7F13">
        <w:trPr>
          <w:trHeight w:val="461"/>
        </w:trPr>
        <w:tc>
          <w:tcPr>
            <w:tcW w:w="9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Педагогический стаж работы наставника  </w:t>
            </w:r>
          </w:p>
        </w:tc>
      </w:tr>
      <w:tr w:rsidR="00F850D4" w:rsidRPr="00F850D4" w:rsidTr="008E7F13">
        <w:trPr>
          <w:trHeight w:val="456"/>
        </w:trPr>
        <w:tc>
          <w:tcPr>
            <w:tcW w:w="9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Ф.И.О. педагога, в отношении которого осуществляется наставничество </w:t>
            </w:r>
          </w:p>
        </w:tc>
      </w:tr>
      <w:tr w:rsidR="00F850D4" w:rsidRPr="00F850D4" w:rsidTr="008E7F13">
        <w:trPr>
          <w:trHeight w:val="461"/>
        </w:trPr>
        <w:tc>
          <w:tcPr>
            <w:tcW w:w="9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Даты начала и окончания работы наставника с молодым педагогом </w:t>
            </w:r>
          </w:p>
        </w:tc>
      </w:tr>
      <w:tr w:rsidR="00F850D4" w:rsidRPr="00F850D4" w:rsidTr="008E7F13">
        <w:trPr>
          <w:trHeight w:val="456"/>
        </w:trPr>
        <w:tc>
          <w:tcPr>
            <w:tcW w:w="9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</w:rPr>
              <w:t xml:space="preserve">Шкала оценок </w:t>
            </w:r>
          </w:p>
        </w:tc>
      </w:tr>
      <w:tr w:rsidR="00F850D4" w:rsidRPr="00F850D4" w:rsidTr="00D17387">
        <w:trPr>
          <w:trHeight w:val="461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1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2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3 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4 </w:t>
            </w:r>
          </w:p>
        </w:tc>
      </w:tr>
      <w:tr w:rsidR="00F850D4" w:rsidRPr="00F850D4" w:rsidTr="00D17387">
        <w:trPr>
          <w:trHeight w:val="3936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D17387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не соответствует требованиям </w:t>
            </w:r>
          </w:p>
          <w:p w:rsidR="00F850D4" w:rsidRPr="00F850D4" w:rsidRDefault="00F850D4" w:rsidP="00D17387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(знания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и владение навыками отсутствует)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D17387">
            <w:pPr>
              <w:ind w:right="73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частично </w:t>
            </w:r>
          </w:p>
          <w:p w:rsidR="00F850D4" w:rsidRPr="00F850D4" w:rsidRDefault="00F850D4" w:rsidP="00D17387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соответствует (знания и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навыки недостаточные, </w:t>
            </w:r>
          </w:p>
          <w:p w:rsidR="00F850D4" w:rsidRPr="00F850D4" w:rsidRDefault="00F850D4" w:rsidP="00D17387">
            <w:pPr>
              <w:tabs>
                <w:tab w:val="right" w:pos="2423"/>
              </w:tabs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отрывочные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и </w:t>
            </w:r>
          </w:p>
          <w:p w:rsidR="00F850D4" w:rsidRPr="00F850D4" w:rsidRDefault="00F850D4" w:rsidP="00D17387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несистематизирован</w:t>
            </w:r>
            <w:proofErr w:type="spellEnd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ные</w:t>
            </w:r>
            <w:proofErr w:type="spellEnd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неуверенно применяются на </w:t>
            </w:r>
          </w:p>
          <w:p w:rsidR="00F850D4" w:rsidRPr="00F850D4" w:rsidRDefault="00F850D4" w:rsidP="00D17387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практике)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D17387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соответствует </w:t>
            </w:r>
          </w:p>
          <w:p w:rsidR="00F850D4" w:rsidRPr="00F850D4" w:rsidRDefault="00F850D4" w:rsidP="00D17387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требованиям </w:t>
            </w:r>
          </w:p>
          <w:p w:rsidR="00F850D4" w:rsidRPr="00F850D4" w:rsidRDefault="00F850D4" w:rsidP="00D17387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(знания достаточно </w:t>
            </w:r>
          </w:p>
          <w:p w:rsidR="00F850D4" w:rsidRPr="00F850D4" w:rsidRDefault="00F850D4" w:rsidP="00D17387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полные, но имеются вопросы, требующие дополнительной консультации, владение навыками достаточно уверенное) 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D17387">
            <w:pPr>
              <w:ind w:right="77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превосходит </w:t>
            </w:r>
          </w:p>
          <w:p w:rsidR="00F850D4" w:rsidRPr="00F850D4" w:rsidRDefault="00F850D4" w:rsidP="00D17387">
            <w:pPr>
              <w:ind w:right="71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требования </w:t>
            </w:r>
          </w:p>
          <w:p w:rsidR="00F850D4" w:rsidRPr="00F850D4" w:rsidRDefault="00F850D4" w:rsidP="00D17387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(знания исчерпывающие, умения уверенно применяются на </w:t>
            </w:r>
          </w:p>
          <w:p w:rsidR="00F850D4" w:rsidRPr="00F850D4" w:rsidRDefault="00F850D4" w:rsidP="00D17387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практике) </w:t>
            </w:r>
          </w:p>
        </w:tc>
      </w:tr>
      <w:tr w:rsidR="00F850D4" w:rsidRPr="00F850D4" w:rsidTr="008E7F13">
        <w:trPr>
          <w:trHeight w:val="461"/>
        </w:trPr>
        <w:tc>
          <w:tcPr>
            <w:tcW w:w="9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</w:rPr>
              <w:t xml:space="preserve">Профессиональные знания и умения </w:t>
            </w:r>
          </w:p>
        </w:tc>
      </w:tr>
      <w:tr w:rsidR="00F850D4" w:rsidRPr="00F850D4" w:rsidTr="00D17387">
        <w:trPr>
          <w:trHeight w:val="15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№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D17387" w:rsidRDefault="00F850D4" w:rsidP="00A73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выполненных </w:t>
            </w:r>
          </w:p>
          <w:p w:rsidR="00F850D4" w:rsidRPr="00D17387" w:rsidRDefault="00F850D4" w:rsidP="00A73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 по осуществлению наставничества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D17387" w:rsidRDefault="00F850D4" w:rsidP="00A73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начала 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D17387" w:rsidRDefault="00F850D4" w:rsidP="00A73C43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 </w:t>
            </w:r>
          </w:p>
          <w:p w:rsidR="00F850D4" w:rsidRPr="00D17387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</w:t>
            </w:r>
            <w:proofErr w:type="spellEnd"/>
          </w:p>
          <w:p w:rsidR="00F850D4" w:rsidRPr="00D17387" w:rsidRDefault="00F850D4" w:rsidP="00A73C43">
            <w:pPr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D17387" w:rsidRDefault="00F850D4" w:rsidP="00A73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наставник</w:t>
            </w:r>
          </w:p>
          <w:p w:rsidR="00F850D4" w:rsidRPr="00D17387" w:rsidRDefault="00F850D4" w:rsidP="00A73C43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D17387" w:rsidRDefault="00F850D4" w:rsidP="00A73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proofErr w:type="spellEnd"/>
          </w:p>
          <w:p w:rsidR="00F850D4" w:rsidRPr="00D17387" w:rsidRDefault="00F850D4" w:rsidP="00A73C43">
            <w:pPr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D17387" w:rsidRDefault="00F850D4" w:rsidP="00A73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Комментарии </w:t>
            </w:r>
          </w:p>
        </w:tc>
      </w:tr>
      <w:tr w:rsidR="00F850D4" w:rsidRPr="00F850D4" w:rsidTr="00D17387">
        <w:trPr>
          <w:trHeight w:val="4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4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2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4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3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4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4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45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5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823"/>
        </w:trPr>
        <w:tc>
          <w:tcPr>
            <w:tcW w:w="7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</w:rPr>
              <w:t xml:space="preserve"> </w:t>
            </w:r>
          </w:p>
          <w:p w:rsidR="00F850D4" w:rsidRPr="00F850D4" w:rsidRDefault="00F850D4" w:rsidP="00A73C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</w:rPr>
              <w:t>Предварительная оценка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(на основании выставленных наставником оценок)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681"/>
        </w:trPr>
        <w:tc>
          <w:tcPr>
            <w:tcW w:w="7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</w:rPr>
              <w:t xml:space="preserve">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</w:rPr>
              <w:t xml:space="preserve">Итоговая оценка </w:t>
            </w: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(с учетом корректировок руководителя)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F850D4" w:rsidRPr="00F850D4" w:rsidTr="00D17387">
        <w:trPr>
          <w:trHeight w:val="3598"/>
        </w:trPr>
        <w:tc>
          <w:tcPr>
            <w:tcW w:w="9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 xml:space="preserve">Руководитель _____________         ________________________________________  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      подпись                                                                         Ф.И.О.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«_____</w:t>
            </w:r>
            <w:proofErr w:type="gramStart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_»_</w:t>
            </w:r>
            <w:proofErr w:type="gramEnd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____________20____г.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gramStart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Наставник  _</w:t>
            </w:r>
            <w:proofErr w:type="gramEnd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____________         ________________________________________  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      подпись                                                                         Ф.И.О.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«_____</w:t>
            </w:r>
            <w:proofErr w:type="gramStart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_»_</w:t>
            </w:r>
            <w:proofErr w:type="gramEnd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____________20____г.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Педагог с результатами наставничества ознакомлен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_____________         ________________________________________  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подпись                                                                         Ф.И.О.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«_____</w:t>
            </w:r>
            <w:proofErr w:type="gramStart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>_»_</w:t>
            </w:r>
            <w:proofErr w:type="gramEnd"/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____________20____г.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850D4" w:rsidRPr="00F850D4" w:rsidRDefault="00F850D4" w:rsidP="00A73C43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F850D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 </w:t>
            </w:r>
          </w:p>
        </w:tc>
      </w:tr>
    </w:tbl>
    <w:p w:rsidR="00F850D4" w:rsidRPr="00F850D4" w:rsidRDefault="00F850D4" w:rsidP="00A73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850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E7F13" w:rsidRDefault="008E7F13" w:rsidP="00A73C43">
      <w:pPr>
        <w:spacing w:after="0" w:line="240" w:lineRule="auto"/>
      </w:pPr>
    </w:p>
    <w:sectPr w:rsidR="008E7F13">
      <w:footerReference w:type="even" r:id="rId8"/>
      <w:footerReference w:type="default" r:id="rId9"/>
      <w:footerReference w:type="first" r:id="rId10"/>
      <w:pgSz w:w="11904" w:h="16838"/>
      <w:pgMar w:top="569" w:right="636" w:bottom="1149" w:left="12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9E" w:rsidRDefault="00E46D9E">
      <w:pPr>
        <w:spacing w:after="0" w:line="240" w:lineRule="auto"/>
      </w:pPr>
      <w:r>
        <w:separator/>
      </w:r>
    </w:p>
  </w:endnote>
  <w:endnote w:type="continuationSeparator" w:id="0">
    <w:p w:rsidR="00E46D9E" w:rsidRDefault="00E4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61" w:rsidRDefault="00AB3A61">
    <w:pPr>
      <w:tabs>
        <w:tab w:val="center" w:pos="4972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61" w:rsidRDefault="00AB3A61">
    <w:pPr>
      <w:tabs>
        <w:tab w:val="center" w:pos="4972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D43B8" w:rsidRPr="00CD43B8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61" w:rsidRDefault="00AB3A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9E" w:rsidRDefault="00E46D9E">
      <w:pPr>
        <w:spacing w:after="0" w:line="240" w:lineRule="auto"/>
      </w:pPr>
      <w:r>
        <w:separator/>
      </w:r>
    </w:p>
  </w:footnote>
  <w:footnote w:type="continuationSeparator" w:id="0">
    <w:p w:rsidR="00E46D9E" w:rsidRDefault="00E4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4F6"/>
    <w:multiLevelType w:val="hybridMultilevel"/>
    <w:tmpl w:val="2142460C"/>
    <w:lvl w:ilvl="0" w:tplc="B98A90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CA8E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6620D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D82FC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26185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F669C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567A0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A8F69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569B2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1C18"/>
    <w:multiLevelType w:val="hybridMultilevel"/>
    <w:tmpl w:val="EDDE026E"/>
    <w:lvl w:ilvl="0" w:tplc="83E46370">
      <w:start w:val="3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80EA10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84F5F4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A460EC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5A0F5C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F2DB12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685616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C8B654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D63AF2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33F88"/>
    <w:multiLevelType w:val="hybridMultilevel"/>
    <w:tmpl w:val="2BF0E2B0"/>
    <w:lvl w:ilvl="0" w:tplc="0D94495E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94B64E">
      <w:start w:val="1"/>
      <w:numFmt w:val="lowerLetter"/>
      <w:lvlText w:val="%2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8A19DC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D80FF6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927AAA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DEC6DA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6C2C5E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3EDD5A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8057CC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556C7"/>
    <w:multiLevelType w:val="hybridMultilevel"/>
    <w:tmpl w:val="D470648C"/>
    <w:lvl w:ilvl="0" w:tplc="D4FA154C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3CAE1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BC1B9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7ABE5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94F1D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B0018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F6C7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A0967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FA09C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2342AD"/>
    <w:multiLevelType w:val="hybridMultilevel"/>
    <w:tmpl w:val="77CE7BEC"/>
    <w:lvl w:ilvl="0" w:tplc="B19AE518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4C8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2C5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5A51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E402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46F3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4835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4EB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D08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D76C92"/>
    <w:multiLevelType w:val="hybridMultilevel"/>
    <w:tmpl w:val="BE880CF4"/>
    <w:lvl w:ilvl="0" w:tplc="471697AA">
      <w:start w:val="12"/>
      <w:numFmt w:val="decimal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DE3FB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9A7A5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D464D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F45F8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60004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325B2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F8C99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9E3DF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4004CC"/>
    <w:multiLevelType w:val="hybridMultilevel"/>
    <w:tmpl w:val="53C63672"/>
    <w:lvl w:ilvl="0" w:tplc="16FC14B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6CBDD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08A8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960F5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98205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C05D4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BCF39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74565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DA68D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5B264A"/>
    <w:multiLevelType w:val="hybridMultilevel"/>
    <w:tmpl w:val="4C0E2650"/>
    <w:lvl w:ilvl="0" w:tplc="3AD098C0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042E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9E6A1C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66F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58EE6A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562D7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54D32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2AAA9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1282EA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011FD"/>
    <w:multiLevelType w:val="hybridMultilevel"/>
    <w:tmpl w:val="96AA5FAC"/>
    <w:lvl w:ilvl="0" w:tplc="BB3EC21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DAC030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B2AF9A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889A0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76A684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2ED8B2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36A2D2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D04CD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C8AD54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4E35F1"/>
    <w:multiLevelType w:val="hybridMultilevel"/>
    <w:tmpl w:val="2E70E576"/>
    <w:lvl w:ilvl="0" w:tplc="8118E584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3C037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4A40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AF55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1C71D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6ACB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EDD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DE81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A211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3B502B"/>
    <w:multiLevelType w:val="multilevel"/>
    <w:tmpl w:val="880A6AC4"/>
    <w:lvl w:ilvl="0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4965C2"/>
    <w:multiLevelType w:val="hybridMultilevel"/>
    <w:tmpl w:val="3D765E46"/>
    <w:lvl w:ilvl="0" w:tplc="374CE13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94F74A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CE5A80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CE9C26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7A8B88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B4B48E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302742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3652A8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A6F710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2260CE"/>
    <w:multiLevelType w:val="multilevel"/>
    <w:tmpl w:val="F2F43D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8A2604"/>
    <w:multiLevelType w:val="hybridMultilevel"/>
    <w:tmpl w:val="3ECA4458"/>
    <w:lvl w:ilvl="0" w:tplc="5554D1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6EFF1E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EC3368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2E664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F8EC8E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DC51EC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AA9750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FEB230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DA7A38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E50EF8"/>
    <w:multiLevelType w:val="hybridMultilevel"/>
    <w:tmpl w:val="ECECC904"/>
    <w:lvl w:ilvl="0" w:tplc="21645D32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CAB3F8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5A79BE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56E5F8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321F50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B20CA0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10953A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7EA16C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5E028A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F31A0A"/>
    <w:multiLevelType w:val="multilevel"/>
    <w:tmpl w:val="4C7E12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215528"/>
    <w:multiLevelType w:val="hybridMultilevel"/>
    <w:tmpl w:val="6676454C"/>
    <w:lvl w:ilvl="0" w:tplc="01266B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DE3270">
      <w:start w:val="1"/>
      <w:numFmt w:val="lowerLetter"/>
      <w:lvlText w:val="%2"/>
      <w:lvlJc w:val="left"/>
      <w:pPr>
        <w:ind w:left="2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7E0F6A">
      <w:start w:val="1"/>
      <w:numFmt w:val="decimal"/>
      <w:lvlRestart w:val="0"/>
      <w:lvlText w:val="%3.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F00A8E">
      <w:start w:val="1"/>
      <w:numFmt w:val="decimal"/>
      <w:lvlText w:val="%4"/>
      <w:lvlJc w:val="left"/>
      <w:pPr>
        <w:ind w:left="4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76F49A">
      <w:start w:val="1"/>
      <w:numFmt w:val="lowerLetter"/>
      <w:lvlText w:val="%5"/>
      <w:lvlJc w:val="left"/>
      <w:pPr>
        <w:ind w:left="5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42082C">
      <w:start w:val="1"/>
      <w:numFmt w:val="lowerRoman"/>
      <w:lvlText w:val="%6"/>
      <w:lvlJc w:val="left"/>
      <w:pPr>
        <w:ind w:left="6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E370C">
      <w:start w:val="1"/>
      <w:numFmt w:val="decimal"/>
      <w:lvlText w:val="%7"/>
      <w:lvlJc w:val="left"/>
      <w:pPr>
        <w:ind w:left="6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649794">
      <w:start w:val="1"/>
      <w:numFmt w:val="lowerLetter"/>
      <w:lvlText w:val="%8"/>
      <w:lvlJc w:val="left"/>
      <w:pPr>
        <w:ind w:left="7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200DD2">
      <w:start w:val="1"/>
      <w:numFmt w:val="lowerRoman"/>
      <w:lvlText w:val="%9"/>
      <w:lvlJc w:val="left"/>
      <w:pPr>
        <w:ind w:left="8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6E18B0"/>
    <w:multiLevelType w:val="hybridMultilevel"/>
    <w:tmpl w:val="BB10EDE6"/>
    <w:lvl w:ilvl="0" w:tplc="3F2E5742">
      <w:start w:val="1"/>
      <w:numFmt w:val="decimal"/>
      <w:lvlText w:val="%1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64F0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FA736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AA3E9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AEAF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A65C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FA204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B8FCC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5263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946E71"/>
    <w:multiLevelType w:val="hybridMultilevel"/>
    <w:tmpl w:val="4F3E4F38"/>
    <w:lvl w:ilvl="0" w:tplc="7B4CB17E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AC1E8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0AD01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5226E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F48E0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02635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86E3B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02FD3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B26A5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3F575B"/>
    <w:multiLevelType w:val="hybridMultilevel"/>
    <w:tmpl w:val="EE608A64"/>
    <w:lvl w:ilvl="0" w:tplc="AE62753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F69B8A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3AE462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F21D32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48627C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DA3DD0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826A40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7AD1A4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AE94BC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18"/>
  </w:num>
  <w:num w:numId="11">
    <w:abstractNumId w:val="1"/>
  </w:num>
  <w:num w:numId="12">
    <w:abstractNumId w:val="14"/>
  </w:num>
  <w:num w:numId="13">
    <w:abstractNumId w:val="17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8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44"/>
    <w:rsid w:val="00031244"/>
    <w:rsid w:val="001A0EAC"/>
    <w:rsid w:val="001A6247"/>
    <w:rsid w:val="001F56E8"/>
    <w:rsid w:val="00217C67"/>
    <w:rsid w:val="00244A3C"/>
    <w:rsid w:val="00296EC3"/>
    <w:rsid w:val="00341997"/>
    <w:rsid w:val="00361FC5"/>
    <w:rsid w:val="00443B67"/>
    <w:rsid w:val="004946D3"/>
    <w:rsid w:val="004D4B54"/>
    <w:rsid w:val="004E3BA8"/>
    <w:rsid w:val="00686E72"/>
    <w:rsid w:val="007B538E"/>
    <w:rsid w:val="00815474"/>
    <w:rsid w:val="008A3D19"/>
    <w:rsid w:val="008A74A1"/>
    <w:rsid w:val="008E7F13"/>
    <w:rsid w:val="008F6A05"/>
    <w:rsid w:val="00985DBE"/>
    <w:rsid w:val="009A078A"/>
    <w:rsid w:val="009C08D5"/>
    <w:rsid w:val="009C204C"/>
    <w:rsid w:val="00A05AF8"/>
    <w:rsid w:val="00A202DB"/>
    <w:rsid w:val="00A221FF"/>
    <w:rsid w:val="00A60B38"/>
    <w:rsid w:val="00A73C43"/>
    <w:rsid w:val="00A85DB7"/>
    <w:rsid w:val="00AB3A61"/>
    <w:rsid w:val="00BE2ED7"/>
    <w:rsid w:val="00C130E6"/>
    <w:rsid w:val="00C532C4"/>
    <w:rsid w:val="00CA69AD"/>
    <w:rsid w:val="00CD43B8"/>
    <w:rsid w:val="00D035A7"/>
    <w:rsid w:val="00D17387"/>
    <w:rsid w:val="00D22AEC"/>
    <w:rsid w:val="00DC2CE2"/>
    <w:rsid w:val="00DE720D"/>
    <w:rsid w:val="00E46D9E"/>
    <w:rsid w:val="00E94A06"/>
    <w:rsid w:val="00EB68C4"/>
    <w:rsid w:val="00EC4C9D"/>
    <w:rsid w:val="00F3542A"/>
    <w:rsid w:val="00F6787F"/>
    <w:rsid w:val="00F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AD41"/>
  <w15:chartTrackingRefBased/>
  <w15:docId w15:val="{61AEAB4D-D11C-4E82-9B72-D41F1BB4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850D4"/>
    <w:pPr>
      <w:keepNext/>
      <w:keepLines/>
      <w:numPr>
        <w:numId w:val="20"/>
      </w:numPr>
      <w:spacing w:after="122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850D4"/>
    <w:pPr>
      <w:keepNext/>
      <w:keepLines/>
      <w:numPr>
        <w:ilvl w:val="1"/>
        <w:numId w:val="20"/>
      </w:numPr>
      <w:spacing w:after="122"/>
      <w:ind w:left="10" w:right="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0D4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0D4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0D4"/>
  </w:style>
  <w:style w:type="table" w:customStyle="1" w:styleId="TableGrid">
    <w:name w:val="TableGrid"/>
    <w:rsid w:val="00F850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7F13"/>
    <w:pPr>
      <w:ind w:left="720"/>
      <w:contextualSpacing/>
    </w:pPr>
  </w:style>
  <w:style w:type="table" w:styleId="a4">
    <w:name w:val="Table Grid"/>
    <w:basedOn w:val="a1"/>
    <w:uiPriority w:val="39"/>
    <w:rsid w:val="00EC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B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F426-0D18-4D59-888A-794EB592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2022-12-08T12:26:00Z</cp:lastPrinted>
  <dcterms:created xsi:type="dcterms:W3CDTF">2022-12-08T12:18:00Z</dcterms:created>
  <dcterms:modified xsi:type="dcterms:W3CDTF">2022-12-08T12:38:00Z</dcterms:modified>
</cp:coreProperties>
</file>